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15E3" w:rsidRPr="0076087B" w:rsidRDefault="004615E3" w:rsidP="005C0945">
      <w:pPr>
        <w:widowControl w:val="0"/>
        <w:ind w:left="426"/>
        <w:jc w:val="center"/>
        <w:rPr>
          <w:rFonts w:ascii="Arial Narrow" w:hAnsi="Arial Narrow" w:cs="Arial"/>
          <w:snapToGrid w:val="0"/>
          <w:szCs w:val="24"/>
          <w:lang w:val="es-ES_tradnl"/>
        </w:rPr>
      </w:pPr>
      <w:r w:rsidRPr="0076087B">
        <w:rPr>
          <w:rFonts w:ascii="Arial Narrow" w:hAnsi="Arial Narrow" w:cs="Arial"/>
          <w:snapToGrid w:val="0"/>
          <w:szCs w:val="24"/>
          <w:lang w:val="es-ES_tradnl"/>
        </w:rPr>
        <w:t>ACTIV</w:t>
      </w:r>
      <w:r w:rsidR="000F1538" w:rsidRPr="0076087B">
        <w:rPr>
          <w:rFonts w:ascii="Arial Narrow" w:hAnsi="Arial Narrow" w:cs="Arial"/>
          <w:snapToGrid w:val="0"/>
          <w:szCs w:val="24"/>
          <w:lang w:val="es-ES_tradnl"/>
        </w:rPr>
        <w:t xml:space="preserve">IDADES REALIZADAS </w:t>
      </w:r>
      <w:r w:rsidR="009D4092" w:rsidRPr="0076087B">
        <w:rPr>
          <w:rFonts w:ascii="Arial Narrow" w:hAnsi="Arial Narrow" w:cs="Arial"/>
          <w:snapToGrid w:val="0"/>
          <w:szCs w:val="24"/>
          <w:lang w:val="es-ES_tradnl"/>
        </w:rPr>
        <w:t xml:space="preserve">del 1º de enero al </w:t>
      </w:r>
      <w:r w:rsidR="002F00E2" w:rsidRPr="0076087B">
        <w:rPr>
          <w:rFonts w:ascii="Arial Narrow" w:hAnsi="Arial Narrow" w:cs="Arial"/>
          <w:snapToGrid w:val="0"/>
          <w:szCs w:val="24"/>
          <w:lang w:val="es-ES_tradnl"/>
        </w:rPr>
        <w:t>31 de mayo</w:t>
      </w:r>
      <w:r w:rsidR="00347510" w:rsidRPr="0076087B">
        <w:rPr>
          <w:rFonts w:ascii="Arial Narrow" w:hAnsi="Arial Narrow" w:cs="Arial"/>
          <w:snapToGrid w:val="0"/>
          <w:szCs w:val="24"/>
          <w:lang w:val="es-ES_tradnl"/>
        </w:rPr>
        <w:t xml:space="preserve"> </w:t>
      </w:r>
      <w:r w:rsidR="009D4092" w:rsidRPr="0076087B">
        <w:rPr>
          <w:rFonts w:ascii="Arial Narrow" w:hAnsi="Arial Narrow" w:cs="Arial"/>
          <w:snapToGrid w:val="0"/>
          <w:szCs w:val="24"/>
          <w:lang w:val="es-ES_tradnl"/>
        </w:rPr>
        <w:t>de 201</w:t>
      </w:r>
      <w:r w:rsidR="00D5635D" w:rsidRPr="0076087B">
        <w:rPr>
          <w:rFonts w:ascii="Arial Narrow" w:hAnsi="Arial Narrow" w:cs="Arial"/>
          <w:snapToGrid w:val="0"/>
          <w:szCs w:val="24"/>
          <w:lang w:val="es-ES_tradnl"/>
        </w:rPr>
        <w:t>9</w:t>
      </w:r>
    </w:p>
    <w:p w:rsidR="004615E3" w:rsidRPr="0076087B" w:rsidRDefault="004615E3" w:rsidP="005C0945">
      <w:pPr>
        <w:widowControl w:val="0"/>
        <w:ind w:left="426"/>
        <w:jc w:val="both"/>
        <w:rPr>
          <w:rFonts w:ascii="Arial Narrow" w:hAnsi="Arial Narrow" w:cs="Arial"/>
          <w:snapToGrid w:val="0"/>
          <w:szCs w:val="24"/>
          <w:lang w:val="es-ES_tradnl"/>
        </w:rPr>
      </w:pPr>
    </w:p>
    <w:p w:rsidR="00DB2368" w:rsidRPr="0076087B" w:rsidRDefault="004615E3" w:rsidP="00DB2368">
      <w:pPr>
        <w:widowControl w:val="0"/>
        <w:ind w:left="426"/>
        <w:jc w:val="both"/>
        <w:rPr>
          <w:rFonts w:ascii="Arial Narrow" w:hAnsi="Arial Narrow" w:cs="Arial"/>
          <w:snapToGrid w:val="0"/>
          <w:szCs w:val="24"/>
        </w:rPr>
      </w:pPr>
      <w:r w:rsidRPr="0076087B">
        <w:rPr>
          <w:rFonts w:ascii="Arial Narrow" w:hAnsi="Arial Narrow" w:cs="Arial"/>
          <w:snapToGrid w:val="0"/>
          <w:szCs w:val="24"/>
          <w:lang w:val="es-ES_tradnl"/>
        </w:rPr>
        <w:t>META DE PRODUCTO (E5P12MP34): 4% de Incremento anual en los ing</w:t>
      </w:r>
      <w:r w:rsidR="00F27D1A" w:rsidRPr="0076087B">
        <w:rPr>
          <w:rFonts w:ascii="Arial Narrow" w:hAnsi="Arial Narrow" w:cs="Arial"/>
          <w:snapToGrid w:val="0"/>
          <w:szCs w:val="24"/>
          <w:lang w:val="es-ES_tradnl"/>
        </w:rPr>
        <w:t xml:space="preserve">resos propios del </w:t>
      </w:r>
      <w:r w:rsidR="00A54329" w:rsidRPr="0076087B">
        <w:rPr>
          <w:rFonts w:ascii="Arial Narrow" w:hAnsi="Arial Narrow" w:cs="Arial"/>
          <w:snapToGrid w:val="0"/>
          <w:szCs w:val="24"/>
          <w:lang w:val="es-ES_tradnl"/>
        </w:rPr>
        <w:t>D</w:t>
      </w:r>
      <w:r w:rsidR="004E3B23" w:rsidRPr="0076087B">
        <w:rPr>
          <w:rFonts w:ascii="Arial Narrow" w:hAnsi="Arial Narrow" w:cs="Arial"/>
          <w:snapToGrid w:val="0"/>
          <w:szCs w:val="24"/>
          <w:lang w:val="es-ES_tradnl"/>
        </w:rPr>
        <w:t>epartamento</w:t>
      </w:r>
      <w:r w:rsidR="00C95F5B" w:rsidRPr="0076087B">
        <w:rPr>
          <w:rFonts w:ascii="Arial Narrow" w:hAnsi="Arial Narrow" w:cs="Arial"/>
          <w:snapToGrid w:val="0"/>
          <w:szCs w:val="24"/>
          <w:lang w:val="es-ES_tradnl"/>
        </w:rPr>
        <w:t>; se</w:t>
      </w:r>
      <w:r w:rsidR="00740300" w:rsidRPr="0076087B">
        <w:rPr>
          <w:rFonts w:ascii="Arial Narrow" w:hAnsi="Arial Narrow" w:cs="Arial"/>
          <w:szCs w:val="24"/>
        </w:rPr>
        <w:t xml:space="preserve"> </w:t>
      </w:r>
      <w:r w:rsidR="00C95F5B" w:rsidRPr="0076087B">
        <w:rPr>
          <w:rFonts w:ascii="Arial Narrow" w:hAnsi="Arial Narrow" w:cs="Arial"/>
          <w:szCs w:val="24"/>
        </w:rPr>
        <w:t>generó Recaudo</w:t>
      </w:r>
      <w:r w:rsidR="00740300" w:rsidRPr="0076087B">
        <w:rPr>
          <w:rFonts w:ascii="Arial Narrow" w:hAnsi="Arial Narrow" w:cs="Arial"/>
          <w:szCs w:val="24"/>
        </w:rPr>
        <w:t xml:space="preserve"> de los Ingresos Propios del Departamento por un valor de $</w:t>
      </w:r>
      <w:r w:rsidR="00F0481F" w:rsidRPr="0076087B">
        <w:rPr>
          <w:rFonts w:ascii="Arial Narrow" w:hAnsi="Arial Narrow" w:cs="Arial"/>
          <w:szCs w:val="24"/>
        </w:rPr>
        <w:t>68.419</w:t>
      </w:r>
      <w:r w:rsidR="00FB7DD6" w:rsidRPr="0076087B">
        <w:rPr>
          <w:rFonts w:ascii="Arial Narrow" w:hAnsi="Arial Narrow" w:cs="Arial"/>
          <w:szCs w:val="24"/>
        </w:rPr>
        <w:t xml:space="preserve"> millones</w:t>
      </w:r>
      <w:r w:rsidR="00327717" w:rsidRPr="0076087B">
        <w:rPr>
          <w:rFonts w:ascii="Arial Narrow" w:hAnsi="Arial Narrow" w:cs="Arial"/>
          <w:szCs w:val="24"/>
        </w:rPr>
        <w:t xml:space="preserve"> </w:t>
      </w:r>
      <w:r w:rsidR="00740300" w:rsidRPr="0076087B">
        <w:rPr>
          <w:rFonts w:ascii="Arial Narrow" w:hAnsi="Arial Narrow" w:cs="Arial"/>
          <w:szCs w:val="24"/>
        </w:rPr>
        <w:t xml:space="preserve">alcanzando un </w:t>
      </w:r>
      <w:r w:rsidR="00F0481F" w:rsidRPr="0076087B">
        <w:rPr>
          <w:rFonts w:ascii="Arial Narrow" w:hAnsi="Arial Narrow" w:cs="Arial"/>
          <w:szCs w:val="24"/>
        </w:rPr>
        <w:t>41.60</w:t>
      </w:r>
      <w:r w:rsidR="00DB2368" w:rsidRPr="0076087B">
        <w:rPr>
          <w:rFonts w:ascii="Arial Narrow" w:hAnsi="Arial Narrow" w:cs="Arial"/>
          <w:szCs w:val="24"/>
        </w:rPr>
        <w:t xml:space="preserve">%, </w:t>
      </w:r>
      <w:r w:rsidR="00690A61" w:rsidRPr="0076087B">
        <w:rPr>
          <w:rFonts w:ascii="Arial Narrow" w:hAnsi="Arial Narrow" w:cs="Arial"/>
          <w:szCs w:val="24"/>
        </w:rPr>
        <w:t xml:space="preserve">de los $164.455 millones planteados para esta vigencia, </w:t>
      </w:r>
      <w:r w:rsidR="00DB2368" w:rsidRPr="0076087B">
        <w:rPr>
          <w:rFonts w:ascii="Arial Narrow" w:hAnsi="Arial Narrow" w:cs="Arial"/>
          <w:szCs w:val="24"/>
        </w:rPr>
        <w:t>el cual ha permitido</w:t>
      </w:r>
      <w:r w:rsidR="00DB2368" w:rsidRPr="0076087B">
        <w:rPr>
          <w:rFonts w:ascii="Arial Narrow" w:eastAsia="Calibri" w:hAnsi="Arial Narrow" w:cs="Arial"/>
          <w:szCs w:val="24"/>
          <w:lang w:eastAsia="en-US"/>
        </w:rPr>
        <w:t xml:space="preserve"> beneficiar a </w:t>
      </w:r>
      <w:r w:rsidR="00C95F5B" w:rsidRPr="0076087B">
        <w:rPr>
          <w:rFonts w:ascii="Arial Narrow" w:eastAsia="Calibri" w:hAnsi="Arial Narrow" w:cs="Arial"/>
          <w:szCs w:val="24"/>
          <w:lang w:eastAsia="en-US"/>
        </w:rPr>
        <w:t xml:space="preserve">los </w:t>
      </w:r>
      <w:r w:rsidR="00EE3ADC" w:rsidRPr="0076087B">
        <w:rPr>
          <w:rFonts w:ascii="Arial Narrow" w:eastAsia="Calibri" w:hAnsi="Arial Narrow" w:cs="Arial"/>
          <w:szCs w:val="24"/>
          <w:lang w:val="es-CO" w:eastAsia="en-US"/>
        </w:rPr>
        <w:t>1.423.719</w:t>
      </w:r>
      <w:r w:rsidR="00DB2368" w:rsidRPr="0076087B">
        <w:rPr>
          <w:rFonts w:ascii="Arial Narrow" w:eastAsia="Calibri" w:hAnsi="Arial Narrow" w:cs="Arial"/>
          <w:szCs w:val="24"/>
          <w:lang w:val="es-CO" w:eastAsia="en-US"/>
        </w:rPr>
        <w:t xml:space="preserve"> habitantes del Departamento de los 47 municipios, </w:t>
      </w:r>
      <w:r w:rsidR="00DB2368" w:rsidRPr="0076087B">
        <w:rPr>
          <w:rFonts w:ascii="Arial Narrow" w:hAnsi="Arial Narrow" w:cs="Arial"/>
          <w:color w:val="000000"/>
          <w:szCs w:val="24"/>
          <w:lang w:eastAsia="es-CO"/>
        </w:rPr>
        <w:t>logrando la materialización de los recursos para la inversión social en beneficio de la comunidad Tolimense.</w:t>
      </w:r>
    </w:p>
    <w:p w:rsidR="000526DA" w:rsidRDefault="000526DA" w:rsidP="00D643C4">
      <w:pPr>
        <w:rPr>
          <w:rFonts w:ascii="Arial Narrow" w:hAnsi="Arial Narrow" w:cs="Arial"/>
          <w:szCs w:val="24"/>
        </w:rPr>
      </w:pPr>
    </w:p>
    <w:p w:rsidR="000526DA" w:rsidRPr="000526DA" w:rsidRDefault="000526DA" w:rsidP="00D643C4">
      <w:pPr>
        <w:rPr>
          <w:rFonts w:ascii="Arial Narrow" w:hAnsi="Arial Narrow" w:cs="Arial"/>
          <w:szCs w:val="24"/>
        </w:rPr>
      </w:pPr>
    </w:p>
    <w:p w:rsidR="000526DA" w:rsidRPr="000526DA" w:rsidRDefault="000526DA" w:rsidP="000526DA">
      <w:pPr>
        <w:autoSpaceDE w:val="0"/>
        <w:autoSpaceDN w:val="0"/>
        <w:adjustRightInd w:val="0"/>
        <w:spacing w:after="160" w:line="259" w:lineRule="auto"/>
        <w:ind w:left="426"/>
        <w:contextualSpacing/>
        <w:jc w:val="both"/>
        <w:rPr>
          <w:rFonts w:ascii="Arial Narrow" w:eastAsia="Calibri" w:hAnsi="Arial Narrow" w:cs="Arial"/>
          <w:bCs/>
          <w:szCs w:val="24"/>
          <w:lang w:val="es-CO" w:eastAsia="en-US"/>
        </w:rPr>
      </w:pPr>
      <w:r w:rsidRPr="000526DA">
        <w:rPr>
          <w:rFonts w:ascii="Arial Narrow" w:hAnsi="Arial Narrow" w:cs="Arial"/>
          <w:szCs w:val="24"/>
        </w:rPr>
        <w:t xml:space="preserve">ACTIVIDAD Nº1: </w:t>
      </w:r>
      <w:r w:rsidRPr="000526DA">
        <w:rPr>
          <w:rFonts w:ascii="Arial Narrow" w:eastAsia="Calibri" w:hAnsi="Arial Narrow" w:cs="Arial"/>
          <w:bCs/>
          <w:szCs w:val="24"/>
          <w:lang w:val="es-CO" w:eastAsia="en-US"/>
        </w:rPr>
        <w:t>SOFTWARE</w:t>
      </w:r>
      <w:r w:rsidRPr="00DB2368">
        <w:rPr>
          <w:rFonts w:ascii="Arial Narrow" w:eastAsia="Calibri" w:hAnsi="Arial Narrow" w:cs="Arial"/>
          <w:bCs/>
          <w:szCs w:val="24"/>
          <w:lang w:val="es-CO" w:eastAsia="en-US"/>
        </w:rPr>
        <w:t xml:space="preserve"> ACTUALIZADO VERSIÓN VIGENTE, Se actualizo  el software para el apoyo al proceso de impuestos sobre vehículos, registro, sobretasa a la gasolina y degüello de ganado mayor, proceso de fiscalización y cobro coactivo administrativo. Al ig</w:t>
      </w:r>
      <w:r>
        <w:rPr>
          <w:rFonts w:ascii="Arial Narrow" w:eastAsia="Calibri" w:hAnsi="Arial Narrow" w:cs="Arial"/>
          <w:bCs/>
          <w:szCs w:val="24"/>
          <w:lang w:val="es-CO" w:eastAsia="en-US"/>
        </w:rPr>
        <w:t>ual que del impuesto al consumo.</w:t>
      </w:r>
    </w:p>
    <w:p w:rsidR="0034707B" w:rsidRPr="00D317BD" w:rsidRDefault="0034707B" w:rsidP="005C0945">
      <w:pPr>
        <w:ind w:left="426"/>
        <w:rPr>
          <w:rFonts w:ascii="Arial Narrow" w:hAnsi="Arial Narrow" w:cs="Arial"/>
          <w:szCs w:val="24"/>
        </w:rPr>
      </w:pPr>
    </w:p>
    <w:p w:rsidR="00FB6CAF" w:rsidRPr="00D317BD" w:rsidRDefault="005C7DBF" w:rsidP="00D5635D">
      <w:pPr>
        <w:tabs>
          <w:tab w:val="left" w:pos="2385"/>
        </w:tabs>
        <w:spacing w:line="259" w:lineRule="auto"/>
        <w:ind w:left="426"/>
        <w:jc w:val="both"/>
        <w:rPr>
          <w:rFonts w:ascii="Arial Narrow" w:eastAsiaTheme="minorHAnsi" w:hAnsi="Arial Narrow" w:cs="Arial"/>
          <w:szCs w:val="24"/>
          <w:lang w:val="es-CO" w:eastAsia="en-US"/>
        </w:rPr>
      </w:pPr>
      <w:r w:rsidRPr="00D317BD">
        <w:rPr>
          <w:rFonts w:ascii="Arial Narrow" w:eastAsiaTheme="minorHAnsi" w:hAnsi="Arial Narrow" w:cs="Arial"/>
          <w:szCs w:val="24"/>
          <w:lang w:val="es-CO" w:eastAsia="en-US"/>
        </w:rPr>
        <w:t xml:space="preserve">ACTIVIDAD NO </w:t>
      </w:r>
      <w:r w:rsidR="00126F04" w:rsidRPr="00D317BD">
        <w:rPr>
          <w:rFonts w:ascii="Arial Narrow" w:eastAsiaTheme="minorHAnsi" w:hAnsi="Arial Narrow" w:cs="Arial"/>
          <w:szCs w:val="24"/>
          <w:lang w:val="es-CO" w:eastAsia="en-US"/>
        </w:rPr>
        <w:t>2</w:t>
      </w:r>
      <w:r w:rsidRPr="00D317BD">
        <w:rPr>
          <w:rFonts w:ascii="Arial Narrow" w:eastAsiaTheme="minorHAnsi" w:hAnsi="Arial Narrow" w:cs="Arial"/>
          <w:szCs w:val="24"/>
          <w:lang w:val="es-CO" w:eastAsia="en-US"/>
        </w:rPr>
        <w:t>:</w:t>
      </w:r>
      <w:r w:rsidR="00BE231B" w:rsidRPr="00D317BD">
        <w:rPr>
          <w:rFonts w:ascii="Arial Narrow" w:eastAsiaTheme="minorHAnsi" w:hAnsi="Arial Narrow" w:cs="Arial"/>
          <w:szCs w:val="24"/>
          <w:lang w:val="es-CO" w:eastAsia="en-US"/>
        </w:rPr>
        <w:t xml:space="preserve"> </w:t>
      </w:r>
      <w:r w:rsidR="006101BB" w:rsidRPr="00D317BD">
        <w:rPr>
          <w:rFonts w:ascii="Arial Narrow" w:eastAsiaTheme="minorHAnsi" w:hAnsi="Arial Narrow" w:cs="Arial"/>
          <w:szCs w:val="24"/>
          <w:lang w:val="es-CO" w:eastAsia="en-US"/>
        </w:rPr>
        <w:t>DESARROLLO DE ACCIONES DE FORTALECIMIENTO: Logro:</w:t>
      </w:r>
      <w:r w:rsidR="00107193" w:rsidRPr="00D317BD">
        <w:rPr>
          <w:rFonts w:ascii="Arial Narrow" w:hAnsi="Arial Narrow"/>
          <w:szCs w:val="24"/>
        </w:rPr>
        <w:t xml:space="preserve"> </w:t>
      </w:r>
      <w:r w:rsidR="00107193" w:rsidRPr="00D317BD">
        <w:rPr>
          <w:rFonts w:ascii="Arial Narrow" w:eastAsiaTheme="minorHAnsi" w:hAnsi="Arial Narrow" w:cs="Arial"/>
          <w:szCs w:val="24"/>
          <w:lang w:val="es-CO" w:eastAsia="en-US"/>
        </w:rPr>
        <w:t>se coadyuvo en el  incremento de los ingresos propios del departamento para apoyar la oportunidad en la inversión social y el desarrollo económico,  respaldado con una gestión tributaria departamental,  eficaz, oportuna y exacta (fiscalizada, inspe</w:t>
      </w:r>
      <w:r w:rsidR="00636D26" w:rsidRPr="00D317BD">
        <w:rPr>
          <w:rFonts w:ascii="Arial Narrow" w:eastAsiaTheme="minorHAnsi" w:hAnsi="Arial Narrow" w:cs="Arial"/>
          <w:szCs w:val="24"/>
          <w:lang w:val="es-CO" w:eastAsia="en-US"/>
        </w:rPr>
        <w:t>ccionada, vigilada y contro</w:t>
      </w:r>
      <w:r w:rsidR="00D5635D" w:rsidRPr="00D317BD">
        <w:rPr>
          <w:rFonts w:ascii="Arial Narrow" w:eastAsiaTheme="minorHAnsi" w:hAnsi="Arial Narrow" w:cs="Arial"/>
          <w:szCs w:val="24"/>
          <w:lang w:val="es-CO" w:eastAsia="en-US"/>
        </w:rPr>
        <w:t>lada</w:t>
      </w:r>
      <w:r w:rsidR="00715C1D" w:rsidRPr="00D317BD">
        <w:rPr>
          <w:rFonts w:ascii="Arial Narrow" w:eastAsiaTheme="minorHAnsi" w:hAnsi="Arial Narrow" w:cs="Arial"/>
          <w:szCs w:val="24"/>
          <w:lang w:val="es-CO" w:eastAsia="en-US"/>
        </w:rPr>
        <w:t>.</w:t>
      </w:r>
    </w:p>
    <w:p w:rsidR="00854773" w:rsidRPr="00D317BD" w:rsidRDefault="00854773" w:rsidP="00D5635D">
      <w:pPr>
        <w:tabs>
          <w:tab w:val="left" w:pos="2385"/>
        </w:tabs>
        <w:spacing w:line="259" w:lineRule="auto"/>
        <w:ind w:left="426"/>
        <w:jc w:val="both"/>
        <w:rPr>
          <w:rFonts w:ascii="Arial Narrow" w:eastAsiaTheme="minorHAnsi" w:hAnsi="Arial Narrow" w:cs="Arial"/>
          <w:szCs w:val="24"/>
          <w:lang w:val="es-CO" w:eastAsia="en-US"/>
        </w:rPr>
      </w:pPr>
    </w:p>
    <w:p w:rsidR="008E6F29" w:rsidRPr="00D317BD" w:rsidRDefault="008E6F29" w:rsidP="008E6F29">
      <w:pPr>
        <w:jc w:val="both"/>
        <w:rPr>
          <w:rFonts w:ascii="Arial Narrow" w:eastAsia="Calibri" w:hAnsi="Arial Narrow" w:cs="Arial"/>
          <w:b/>
          <w:bCs/>
          <w:color w:val="000000"/>
          <w:position w:val="1"/>
          <w:szCs w:val="24"/>
        </w:rPr>
      </w:pPr>
      <w:r w:rsidRPr="00D317BD">
        <w:rPr>
          <w:rFonts w:ascii="Arial Narrow" w:eastAsia="Calibri" w:hAnsi="Arial Narrow" w:cs="Arial"/>
          <w:b/>
          <w:bCs/>
          <w:color w:val="000000"/>
          <w:position w:val="1"/>
          <w:szCs w:val="24"/>
        </w:rPr>
        <w:t>PRINCIPALES LOGROS</w:t>
      </w:r>
    </w:p>
    <w:p w:rsidR="008E6F29" w:rsidRPr="00D317BD" w:rsidRDefault="008E6F29" w:rsidP="008E6F29">
      <w:pPr>
        <w:jc w:val="both"/>
        <w:rPr>
          <w:rFonts w:ascii="Arial Narrow" w:eastAsia="Calibri" w:hAnsi="Arial Narrow" w:cs="Arial"/>
          <w:b/>
          <w:bCs/>
          <w:color w:val="000000"/>
          <w:position w:val="1"/>
          <w:szCs w:val="24"/>
        </w:rPr>
      </w:pPr>
    </w:p>
    <w:p w:rsidR="008E6F29" w:rsidRPr="00D317BD" w:rsidRDefault="008E6F29" w:rsidP="008E6F29">
      <w:pPr>
        <w:numPr>
          <w:ilvl w:val="0"/>
          <w:numId w:val="37"/>
        </w:numPr>
        <w:spacing w:after="120" w:line="256" w:lineRule="auto"/>
        <w:contextualSpacing/>
        <w:jc w:val="both"/>
        <w:rPr>
          <w:rFonts w:ascii="Arial Narrow" w:hAnsi="Arial Narrow" w:cs="+mn-cs"/>
          <w:color w:val="000000"/>
          <w:kern w:val="24"/>
          <w:szCs w:val="24"/>
        </w:rPr>
      </w:pPr>
      <w:r w:rsidRPr="00D317BD">
        <w:rPr>
          <w:rFonts w:ascii="Arial Narrow" w:eastAsia="+mn-ea" w:hAnsi="Arial Narrow" w:cs="+mn-cs"/>
          <w:color w:val="000000"/>
          <w:kern w:val="24"/>
          <w:szCs w:val="24"/>
        </w:rPr>
        <w:t>Actuación fiscalizadora e impositiva, de acuerdo con el Estatuto de Rentas del Departamento y demás normatividad legal vigente.</w:t>
      </w:r>
      <w:r w:rsidRPr="00D317BD">
        <w:rPr>
          <w:rFonts w:ascii="Arial Narrow" w:hAnsi="Arial Narrow" w:cs="+mn-cs"/>
          <w:color w:val="000000"/>
          <w:kern w:val="24"/>
          <w:szCs w:val="24"/>
        </w:rPr>
        <w:t xml:space="preserve"> en pro de contrarrestar la elusión, la evasión y el fraude a las rentas del Departamento y lograr el incremento de los ingresos del mismo.</w:t>
      </w:r>
    </w:p>
    <w:p w:rsidR="008E6F29" w:rsidRPr="00D317BD" w:rsidRDefault="008E6F29" w:rsidP="00751007">
      <w:pPr>
        <w:spacing w:after="120" w:line="256" w:lineRule="auto"/>
        <w:contextualSpacing/>
        <w:jc w:val="both"/>
        <w:rPr>
          <w:rFonts w:ascii="Arial Narrow" w:hAnsi="Arial Narrow" w:cs="+mn-cs"/>
          <w:color w:val="000000"/>
          <w:kern w:val="24"/>
          <w:szCs w:val="24"/>
        </w:rPr>
      </w:pPr>
    </w:p>
    <w:p w:rsidR="00751007" w:rsidRPr="00D317BD" w:rsidRDefault="00751007" w:rsidP="00751007">
      <w:pPr>
        <w:spacing w:after="120" w:line="256" w:lineRule="auto"/>
        <w:contextualSpacing/>
        <w:jc w:val="both"/>
        <w:rPr>
          <w:rFonts w:ascii="Arial Narrow" w:hAnsi="Arial Narrow" w:cs="+mn-cs"/>
          <w:color w:val="000000"/>
          <w:kern w:val="24"/>
          <w:szCs w:val="24"/>
        </w:rPr>
      </w:pPr>
      <w:r w:rsidRPr="00D317BD">
        <w:rPr>
          <w:noProof/>
        </w:rPr>
        <w:drawing>
          <wp:inline distT="0" distB="0" distL="0" distR="0">
            <wp:extent cx="5905500" cy="2305050"/>
            <wp:effectExtent l="0" t="0" r="0" b="0"/>
            <wp:docPr id="40" name="Imagen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1007" w:rsidRPr="00D317BD" w:rsidRDefault="00751007" w:rsidP="00751007">
      <w:pPr>
        <w:spacing w:after="120" w:line="256" w:lineRule="auto"/>
        <w:ind w:left="360"/>
        <w:contextualSpacing/>
        <w:jc w:val="both"/>
        <w:rPr>
          <w:rFonts w:ascii="Arial Narrow" w:hAnsi="Arial Narrow" w:cs="+mn-cs"/>
          <w:color w:val="000000"/>
          <w:kern w:val="24"/>
          <w:szCs w:val="24"/>
        </w:rPr>
      </w:pPr>
    </w:p>
    <w:p w:rsidR="008E6F29" w:rsidRPr="00D317BD" w:rsidRDefault="00751007" w:rsidP="00751007">
      <w:pPr>
        <w:spacing w:after="120" w:line="256" w:lineRule="auto"/>
        <w:ind w:left="360"/>
        <w:contextualSpacing/>
        <w:jc w:val="both"/>
        <w:rPr>
          <w:rFonts w:ascii="Arial Narrow" w:hAnsi="Arial Narrow" w:cs="+mn-cs"/>
          <w:color w:val="000000"/>
          <w:kern w:val="24"/>
          <w:sz w:val="18"/>
          <w:szCs w:val="18"/>
        </w:rPr>
      </w:pPr>
      <w:r w:rsidRPr="00D317BD">
        <w:rPr>
          <w:rFonts w:ascii="Arial Narrow" w:hAnsi="Arial Narrow" w:cs="+mn-cs"/>
          <w:color w:val="000000"/>
          <w:kern w:val="24"/>
          <w:sz w:val="18"/>
          <w:szCs w:val="18"/>
        </w:rPr>
        <w:t xml:space="preserve">Fuente: área Fiscalización – Dirección de Rentas </w:t>
      </w:r>
    </w:p>
    <w:p w:rsidR="008E6F29" w:rsidRPr="00D317BD" w:rsidRDefault="008E6F29" w:rsidP="008E6F29">
      <w:pPr>
        <w:contextualSpacing/>
        <w:rPr>
          <w:rFonts w:ascii="Arial Narrow" w:eastAsia="+mn-ea" w:hAnsi="Arial Narrow" w:cs="+mn-cs"/>
          <w:color w:val="000000"/>
          <w:kern w:val="24"/>
          <w:szCs w:val="24"/>
        </w:rPr>
      </w:pPr>
    </w:p>
    <w:p w:rsidR="008E6F29" w:rsidRPr="00D317BD" w:rsidRDefault="008E6F29" w:rsidP="008E6F29">
      <w:pPr>
        <w:numPr>
          <w:ilvl w:val="0"/>
          <w:numId w:val="37"/>
        </w:numPr>
        <w:spacing w:after="120" w:line="256" w:lineRule="auto"/>
        <w:contextualSpacing/>
        <w:jc w:val="both"/>
        <w:rPr>
          <w:rFonts w:ascii="Arial Narrow" w:hAnsi="Arial Narrow" w:cs="+mn-cs"/>
          <w:color w:val="000000"/>
          <w:kern w:val="24"/>
          <w:szCs w:val="24"/>
        </w:rPr>
      </w:pPr>
      <w:r w:rsidRPr="00D317BD">
        <w:rPr>
          <w:rFonts w:ascii="Arial Narrow" w:hAnsi="Arial Narrow" w:cs="+mn-cs"/>
          <w:color w:val="000000"/>
          <w:kern w:val="24"/>
          <w:szCs w:val="24"/>
        </w:rPr>
        <w:t>Acciones contra la introducción ilegal de cigarrillos y licores, evasión fiscal y el contrabando</w:t>
      </w:r>
      <w:proofErr w:type="gramStart"/>
      <w:r w:rsidRPr="00D317BD">
        <w:rPr>
          <w:rFonts w:ascii="Arial Narrow" w:hAnsi="Arial Narrow" w:cs="+mn-cs"/>
          <w:color w:val="000000"/>
          <w:kern w:val="24"/>
          <w:szCs w:val="24"/>
        </w:rPr>
        <w:t>;  en</w:t>
      </w:r>
      <w:proofErr w:type="gramEnd"/>
      <w:r w:rsidRPr="00D317BD">
        <w:rPr>
          <w:rFonts w:ascii="Arial Narrow" w:hAnsi="Arial Narrow" w:cs="+mn-cs"/>
          <w:color w:val="000000"/>
          <w:kern w:val="24"/>
          <w:szCs w:val="24"/>
        </w:rPr>
        <w:t xml:space="preserve"> pro de contrarrestar la elusión, la evasión y el fraude a las rentas del Departamento.</w:t>
      </w:r>
    </w:p>
    <w:p w:rsidR="008E6F29" w:rsidRPr="00D317BD" w:rsidRDefault="008E6F29" w:rsidP="008E6F29">
      <w:pPr>
        <w:contextualSpacing/>
        <w:textAlignment w:val="baseline"/>
        <w:rPr>
          <w:rFonts w:ascii="Arial Narrow" w:hAnsi="Arial Narrow" w:cs="Arial"/>
          <w:color w:val="000000"/>
          <w:kern w:val="24"/>
          <w:szCs w:val="24"/>
          <w:lang w:val="es-CO"/>
        </w:rPr>
      </w:pPr>
    </w:p>
    <w:p w:rsidR="008E6F29" w:rsidRPr="00D317BD" w:rsidRDefault="008E6F29" w:rsidP="008E6F29">
      <w:pPr>
        <w:contextualSpacing/>
        <w:jc w:val="center"/>
        <w:textAlignment w:val="baseline"/>
        <w:rPr>
          <w:rFonts w:ascii="Arial Narrow" w:hAnsi="Arial Narrow" w:cs="Arial"/>
          <w:color w:val="000000"/>
          <w:kern w:val="24"/>
          <w:szCs w:val="24"/>
          <w:lang w:val="es-CO"/>
        </w:rPr>
      </w:pPr>
      <w:r w:rsidRPr="00D317BD">
        <w:rPr>
          <w:rFonts w:ascii="Arial Narrow" w:hAnsi="Arial Narrow" w:cs="Arial"/>
          <w:color w:val="000000"/>
          <w:kern w:val="24"/>
          <w:szCs w:val="24"/>
          <w:lang w:val="es-CO"/>
        </w:rPr>
        <w:t xml:space="preserve">   </w:t>
      </w:r>
    </w:p>
    <w:p w:rsidR="008E6F29" w:rsidRPr="00D317BD" w:rsidRDefault="008E6F29" w:rsidP="008E6F29">
      <w:pPr>
        <w:numPr>
          <w:ilvl w:val="1"/>
          <w:numId w:val="24"/>
        </w:numPr>
        <w:spacing w:after="120" w:line="264" w:lineRule="auto"/>
        <w:contextualSpacing/>
        <w:jc w:val="both"/>
        <w:textAlignment w:val="baseline"/>
        <w:rPr>
          <w:rFonts w:ascii="Arial Narrow" w:hAnsi="Arial Narrow"/>
          <w:szCs w:val="24"/>
        </w:rPr>
      </w:pPr>
      <w:r w:rsidRPr="00D317BD">
        <w:rPr>
          <w:rFonts w:ascii="Arial Narrow" w:eastAsia="+mn-ea" w:hAnsi="Arial Narrow" w:cs="Arial"/>
          <w:color w:val="000000"/>
          <w:kern w:val="24"/>
          <w:szCs w:val="24"/>
        </w:rPr>
        <w:t xml:space="preserve">Se han adelantado en el Departamento </w:t>
      </w:r>
      <w:r w:rsidR="00D02367" w:rsidRPr="00D317BD">
        <w:rPr>
          <w:rFonts w:ascii="Arial Narrow" w:eastAsia="+mn-ea" w:hAnsi="Arial Narrow" w:cs="Arial"/>
          <w:color w:val="000000"/>
          <w:kern w:val="24"/>
          <w:szCs w:val="24"/>
        </w:rPr>
        <w:t>8</w:t>
      </w:r>
      <w:r w:rsidRPr="00D317BD">
        <w:rPr>
          <w:rFonts w:ascii="Arial Narrow" w:eastAsia="+mn-ea" w:hAnsi="Arial Narrow" w:cs="Arial"/>
          <w:color w:val="000000"/>
          <w:kern w:val="24"/>
          <w:szCs w:val="24"/>
        </w:rPr>
        <w:t xml:space="preserve"> operativos de </w:t>
      </w:r>
      <w:r w:rsidR="005262C8" w:rsidRPr="00D317BD">
        <w:rPr>
          <w:rFonts w:ascii="Arial Narrow" w:eastAsia="+mn-ea" w:hAnsi="Arial Narrow" w:cs="Arial"/>
          <w:color w:val="000000"/>
          <w:kern w:val="24"/>
          <w:szCs w:val="24"/>
        </w:rPr>
        <w:t>control en</w:t>
      </w:r>
      <w:r w:rsidRPr="00D317BD">
        <w:rPr>
          <w:rFonts w:ascii="Arial Narrow" w:eastAsia="+mn-ea" w:hAnsi="Arial Narrow" w:cs="Arial"/>
          <w:color w:val="000000"/>
          <w:kern w:val="24"/>
          <w:szCs w:val="24"/>
        </w:rPr>
        <w:t xml:space="preserve"> los municipios,</w:t>
      </w:r>
      <w:r w:rsidR="00D02367" w:rsidRPr="00D317BD">
        <w:rPr>
          <w:rFonts w:ascii="Arial Narrow" w:eastAsia="+mn-ea" w:hAnsi="Arial Narrow" w:cs="Arial"/>
          <w:color w:val="000000"/>
          <w:kern w:val="24"/>
          <w:szCs w:val="24"/>
        </w:rPr>
        <w:t xml:space="preserve"> en los cuales se han visitado 65</w:t>
      </w:r>
      <w:r w:rsidRPr="00D317BD">
        <w:rPr>
          <w:rFonts w:ascii="Arial Narrow" w:eastAsia="+mn-ea" w:hAnsi="Arial Narrow" w:cs="Arial"/>
          <w:color w:val="000000"/>
          <w:kern w:val="24"/>
          <w:szCs w:val="24"/>
        </w:rPr>
        <w:t xml:space="preserve"> establecimientos de comercio en donde se comercializan productos gravados con el impuesto al consumo, así mismo como también s</w:t>
      </w:r>
      <w:r w:rsidR="00D02367" w:rsidRPr="00D317BD">
        <w:rPr>
          <w:rFonts w:ascii="Arial Narrow" w:eastAsia="+mn-ea" w:hAnsi="Arial Narrow" w:cs="Arial"/>
          <w:color w:val="000000"/>
          <w:kern w:val="24"/>
          <w:szCs w:val="24"/>
        </w:rPr>
        <w:t>e ha logrado la aprehensión de 1.296</w:t>
      </w:r>
      <w:r w:rsidRPr="00D317BD">
        <w:rPr>
          <w:rFonts w:ascii="Arial Narrow" w:eastAsia="+mn-ea" w:hAnsi="Arial Narrow" w:cs="Arial"/>
          <w:color w:val="000000"/>
          <w:kern w:val="24"/>
          <w:szCs w:val="24"/>
        </w:rPr>
        <w:t xml:space="preserve"> unidades de productos gravados con este mismo impuesto.</w:t>
      </w:r>
    </w:p>
    <w:p w:rsidR="008E6F29" w:rsidRPr="00D317BD" w:rsidRDefault="008E6F29" w:rsidP="008E6F29">
      <w:pPr>
        <w:contextualSpacing/>
        <w:textAlignment w:val="baseline"/>
        <w:rPr>
          <w:rFonts w:ascii="Arial Narrow" w:eastAsia="+mn-ea" w:hAnsi="Arial Narrow" w:cs="Arial"/>
          <w:color w:val="000000"/>
          <w:kern w:val="24"/>
          <w:szCs w:val="24"/>
        </w:rPr>
      </w:pPr>
    </w:p>
    <w:p w:rsidR="00167EFC" w:rsidRPr="00D317BD" w:rsidRDefault="00167EFC" w:rsidP="008E6F29">
      <w:pPr>
        <w:contextualSpacing/>
        <w:textAlignment w:val="baseline"/>
        <w:rPr>
          <w:rFonts w:ascii="Arial Narrow" w:eastAsia="+mn-ea" w:hAnsi="Arial Narrow" w:cs="Arial"/>
          <w:color w:val="000000"/>
          <w:kern w:val="24"/>
          <w:szCs w:val="24"/>
        </w:rPr>
      </w:pPr>
      <w:r w:rsidRPr="00D317BD">
        <w:rPr>
          <w:rFonts w:eastAsia="+mn-ea"/>
          <w:noProof/>
        </w:rPr>
        <w:lastRenderedPageBreak/>
        <w:drawing>
          <wp:inline distT="0" distB="0" distL="0" distR="0">
            <wp:extent cx="5400675" cy="1819275"/>
            <wp:effectExtent l="0" t="0" r="0" b="0"/>
            <wp:docPr id="41" name="Imagen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6F29" w:rsidRPr="00D317BD" w:rsidRDefault="008E6F29" w:rsidP="008E6F29">
      <w:pPr>
        <w:contextualSpacing/>
        <w:textAlignment w:val="baseline"/>
        <w:rPr>
          <w:rFonts w:ascii="Arial Narrow" w:eastAsia="+mn-ea" w:hAnsi="Arial Narrow" w:cs="Arial"/>
          <w:color w:val="000000"/>
          <w:kern w:val="24"/>
          <w:szCs w:val="24"/>
        </w:rPr>
      </w:pPr>
    </w:p>
    <w:p w:rsidR="008E6F29" w:rsidRPr="00D317BD" w:rsidRDefault="008E6F29" w:rsidP="008E6F29">
      <w:pPr>
        <w:contextualSpacing/>
        <w:jc w:val="both"/>
        <w:textAlignment w:val="baseline"/>
        <w:rPr>
          <w:rFonts w:ascii="Arial Narrow" w:eastAsia="+mn-ea" w:hAnsi="Arial Narrow" w:cs="Arial"/>
          <w:color w:val="000000"/>
          <w:kern w:val="24"/>
          <w:szCs w:val="24"/>
        </w:rPr>
      </w:pPr>
    </w:p>
    <w:p w:rsidR="00D02367" w:rsidRPr="00D317BD" w:rsidRDefault="008E6F29" w:rsidP="000526DA">
      <w:pPr>
        <w:spacing w:after="120" w:line="256" w:lineRule="auto"/>
        <w:ind w:left="360"/>
        <w:contextualSpacing/>
        <w:jc w:val="both"/>
        <w:rPr>
          <w:rFonts w:ascii="Arial Narrow" w:hAnsi="Arial Narrow" w:cs="+mn-cs"/>
          <w:color w:val="000000"/>
          <w:kern w:val="24"/>
          <w:sz w:val="18"/>
          <w:szCs w:val="18"/>
        </w:rPr>
      </w:pPr>
      <w:r w:rsidRPr="00D317BD">
        <w:rPr>
          <w:rFonts w:ascii="Arial Narrow" w:hAnsi="Arial Narrow" w:cs="+mn-cs"/>
          <w:color w:val="000000"/>
          <w:kern w:val="24"/>
          <w:sz w:val="18"/>
          <w:szCs w:val="18"/>
        </w:rPr>
        <w:t xml:space="preserve">Fuente: área Fiscalización </w:t>
      </w:r>
      <w:proofErr w:type="spellStart"/>
      <w:r w:rsidRPr="00D317BD">
        <w:rPr>
          <w:rFonts w:ascii="Arial Narrow" w:hAnsi="Arial Narrow" w:cs="+mn-cs"/>
          <w:color w:val="000000"/>
          <w:kern w:val="24"/>
          <w:sz w:val="18"/>
          <w:szCs w:val="18"/>
        </w:rPr>
        <w:t>anticontrabando</w:t>
      </w:r>
      <w:proofErr w:type="spellEnd"/>
      <w:r w:rsidRPr="00D317BD">
        <w:rPr>
          <w:rFonts w:ascii="Arial Narrow" w:hAnsi="Arial Narrow" w:cs="+mn-cs"/>
          <w:color w:val="000000"/>
          <w:kern w:val="24"/>
          <w:sz w:val="18"/>
          <w:szCs w:val="18"/>
        </w:rPr>
        <w:t xml:space="preserve"> – Dirección de Rentas </w:t>
      </w:r>
    </w:p>
    <w:p w:rsidR="00D02367" w:rsidRPr="00D317BD" w:rsidRDefault="00D02367" w:rsidP="008E6F29">
      <w:pPr>
        <w:spacing w:after="120" w:line="256" w:lineRule="auto"/>
        <w:ind w:left="360"/>
        <w:contextualSpacing/>
        <w:jc w:val="both"/>
        <w:rPr>
          <w:rFonts w:ascii="Arial Narrow" w:hAnsi="Arial Narrow" w:cs="+mn-cs"/>
          <w:color w:val="000000"/>
          <w:kern w:val="24"/>
          <w:sz w:val="18"/>
          <w:szCs w:val="18"/>
        </w:rPr>
      </w:pPr>
    </w:p>
    <w:p w:rsidR="00D02367" w:rsidRPr="00D317BD" w:rsidRDefault="00D02367" w:rsidP="008E6F29">
      <w:pPr>
        <w:spacing w:after="120" w:line="256" w:lineRule="auto"/>
        <w:ind w:left="360"/>
        <w:contextualSpacing/>
        <w:jc w:val="both"/>
        <w:rPr>
          <w:rFonts w:ascii="Arial Narrow" w:hAnsi="Arial Narrow" w:cs="+mn-cs"/>
          <w:color w:val="000000"/>
          <w:kern w:val="24"/>
          <w:sz w:val="18"/>
          <w:szCs w:val="18"/>
        </w:rPr>
      </w:pPr>
    </w:p>
    <w:p w:rsidR="00D02367" w:rsidRPr="00D317BD" w:rsidRDefault="00D02367" w:rsidP="00172053">
      <w:pPr>
        <w:spacing w:after="120" w:line="256" w:lineRule="auto"/>
        <w:ind w:left="360"/>
        <w:contextualSpacing/>
        <w:jc w:val="center"/>
        <w:rPr>
          <w:rFonts w:ascii="Arial Narrow" w:hAnsi="Arial Narrow" w:cs="+mn-cs"/>
          <w:color w:val="000000"/>
          <w:kern w:val="24"/>
          <w:sz w:val="18"/>
          <w:szCs w:val="18"/>
        </w:rPr>
      </w:pPr>
      <w:r w:rsidRPr="00D317BD">
        <w:rPr>
          <w:rFonts w:ascii="Arial Narrow" w:eastAsia="+mn-ea" w:hAnsi="Arial Narrow" w:cs="Arial"/>
          <w:noProof/>
          <w:color w:val="000000"/>
          <w:kern w:val="24"/>
          <w:szCs w:val="24"/>
        </w:rPr>
        <w:drawing>
          <wp:inline distT="0" distB="0" distL="0" distR="0" wp14:anchorId="3FB05FFD" wp14:editId="6C5F330A">
            <wp:extent cx="2098834" cy="1573200"/>
            <wp:effectExtent l="19050" t="0" r="0" b="0"/>
            <wp:docPr id="16" name="Imagen 2" descr="C:\Users\jonathan.mejia.cont\Desktop\Fotos Mayo\IMG_20190614_162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onathan.mejia.cont\Desktop\Fotos Mayo\IMG_20190614_16245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8834" cy="157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317BD">
        <w:rPr>
          <w:rFonts w:ascii="Arial Narrow" w:eastAsia="+mn-ea" w:hAnsi="Arial Narrow" w:cs="Arial"/>
          <w:noProof/>
          <w:color w:val="000000"/>
          <w:kern w:val="24"/>
          <w:szCs w:val="24"/>
        </w:rPr>
        <w:drawing>
          <wp:inline distT="0" distB="0" distL="0" distR="0" wp14:anchorId="73E7E6F9" wp14:editId="2294E69B">
            <wp:extent cx="2101319" cy="1573200"/>
            <wp:effectExtent l="19050" t="0" r="0" b="0"/>
            <wp:docPr id="4" name="Imagen 1" descr="C:\Users\jonathan.mejia.cont\Desktop\Fotos Mayo\IMG_20190524_235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onathan.mejia.cont\Desktop\Fotos Mayo\IMG_20190524_23512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319" cy="157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2367" w:rsidRPr="00D317BD" w:rsidRDefault="00D02367" w:rsidP="008E6F29">
      <w:pPr>
        <w:spacing w:after="120" w:line="256" w:lineRule="auto"/>
        <w:ind w:left="360"/>
        <w:contextualSpacing/>
        <w:jc w:val="both"/>
        <w:rPr>
          <w:rFonts w:ascii="Arial Narrow" w:hAnsi="Arial Narrow" w:cs="+mn-cs"/>
          <w:color w:val="000000"/>
          <w:kern w:val="24"/>
          <w:sz w:val="18"/>
          <w:szCs w:val="18"/>
        </w:rPr>
      </w:pPr>
    </w:p>
    <w:p w:rsidR="008E6F29" w:rsidRPr="00D317BD" w:rsidRDefault="008E6F29" w:rsidP="008E6F29">
      <w:pPr>
        <w:numPr>
          <w:ilvl w:val="1"/>
          <w:numId w:val="24"/>
        </w:numPr>
        <w:spacing w:after="120" w:line="264" w:lineRule="auto"/>
        <w:contextualSpacing/>
        <w:jc w:val="both"/>
        <w:textAlignment w:val="baseline"/>
        <w:rPr>
          <w:rFonts w:ascii="Arial Narrow" w:hAnsi="Arial Narrow"/>
          <w:szCs w:val="24"/>
        </w:rPr>
      </w:pPr>
      <w:r w:rsidRPr="00D317BD">
        <w:rPr>
          <w:rFonts w:ascii="Arial Narrow" w:eastAsia="+mn-ea" w:hAnsi="Arial Narrow" w:cs="Arial"/>
          <w:color w:val="000000"/>
          <w:kern w:val="24"/>
          <w:szCs w:val="24"/>
        </w:rPr>
        <w:t>Se han realizado 12</w:t>
      </w:r>
      <w:r w:rsidR="00D02367" w:rsidRPr="00D317BD">
        <w:rPr>
          <w:rFonts w:ascii="Arial Narrow" w:eastAsia="+mn-ea" w:hAnsi="Arial Narrow" w:cs="Arial"/>
          <w:color w:val="000000"/>
          <w:kern w:val="24"/>
          <w:szCs w:val="24"/>
        </w:rPr>
        <w:t>0</w:t>
      </w:r>
      <w:r w:rsidRPr="00D317BD">
        <w:rPr>
          <w:rFonts w:ascii="Arial Narrow" w:eastAsia="+mn-ea" w:hAnsi="Arial Narrow" w:cs="Arial"/>
          <w:color w:val="000000"/>
          <w:kern w:val="24"/>
          <w:szCs w:val="24"/>
        </w:rPr>
        <w:t xml:space="preserve"> visitas de señalización y 2 para autorización de bodegas</w:t>
      </w:r>
      <w:r w:rsidR="0049537E" w:rsidRPr="00D317BD">
        <w:rPr>
          <w:rFonts w:ascii="Arial Narrow" w:eastAsia="+mn-ea" w:hAnsi="Arial Narrow" w:cs="Arial"/>
          <w:color w:val="000000"/>
          <w:kern w:val="24"/>
          <w:szCs w:val="24"/>
        </w:rPr>
        <w:t>, a</w:t>
      </w:r>
      <w:r w:rsidRPr="00D317BD">
        <w:rPr>
          <w:rFonts w:ascii="Arial Narrow" w:hAnsi="Arial Narrow" w:cs="Arial"/>
          <w:szCs w:val="24"/>
        </w:rPr>
        <w:t xml:space="preserve"> los distribuidores y/o productores </w:t>
      </w:r>
      <w:r w:rsidRPr="00D317BD">
        <w:rPr>
          <w:rFonts w:ascii="Arial Narrow" w:eastAsia="Calibri" w:hAnsi="Arial Narrow" w:cs="Arial"/>
          <w:szCs w:val="24"/>
          <w:lang w:val="es-CO" w:eastAsia="en-US"/>
        </w:rPr>
        <w:t>de las mercancías gravadas con el impuesto al consumo y/o participación; en pro de contrarrestar la elusión, la evasión y el fraude a las rentas del Departamento.</w:t>
      </w:r>
    </w:p>
    <w:p w:rsidR="00D02367" w:rsidRPr="00D317BD" w:rsidRDefault="00D02367" w:rsidP="001D2704">
      <w:pPr>
        <w:contextualSpacing/>
        <w:textAlignment w:val="baseline"/>
        <w:rPr>
          <w:rFonts w:ascii="Arial Narrow" w:eastAsia="Calibri" w:hAnsi="Arial Narrow" w:cs="Arial"/>
          <w:szCs w:val="24"/>
          <w:lang w:val="es-CO" w:eastAsia="en-US"/>
        </w:rPr>
      </w:pPr>
    </w:p>
    <w:p w:rsidR="00D02367" w:rsidRPr="00D317BD" w:rsidRDefault="00D02367" w:rsidP="001D58DA">
      <w:pPr>
        <w:contextualSpacing/>
        <w:jc w:val="center"/>
        <w:textAlignment w:val="baseline"/>
        <w:rPr>
          <w:rFonts w:ascii="Arial Narrow" w:eastAsia="Calibri" w:hAnsi="Arial Narrow" w:cs="Arial"/>
          <w:szCs w:val="24"/>
          <w:lang w:val="es-CO" w:eastAsia="en-US"/>
        </w:rPr>
      </w:pPr>
    </w:p>
    <w:p w:rsidR="00D02367" w:rsidRPr="00D317BD" w:rsidRDefault="00D02367" w:rsidP="001D2704">
      <w:pPr>
        <w:contextualSpacing/>
        <w:jc w:val="center"/>
        <w:textAlignment w:val="baseline"/>
        <w:rPr>
          <w:rFonts w:ascii="Arial Narrow" w:eastAsia="Calibri" w:hAnsi="Arial Narrow" w:cs="Arial"/>
          <w:szCs w:val="24"/>
          <w:lang w:val="es-CO" w:eastAsia="en-US"/>
        </w:rPr>
      </w:pPr>
      <w:r w:rsidRPr="00D317BD">
        <w:rPr>
          <w:rFonts w:ascii="Arial Narrow" w:eastAsia="Calibri" w:hAnsi="Arial Narrow" w:cs="Arial"/>
          <w:noProof/>
          <w:szCs w:val="24"/>
        </w:rPr>
        <w:drawing>
          <wp:inline distT="0" distB="0" distL="0" distR="0" wp14:anchorId="5704977F" wp14:editId="6634BAF3">
            <wp:extent cx="2023676" cy="1573200"/>
            <wp:effectExtent l="19050" t="0" r="0" b="0"/>
            <wp:docPr id="1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23955" t="17692" r="23767" b="141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676" cy="157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317BD">
        <w:rPr>
          <w:rFonts w:ascii="Arial Narrow" w:eastAsia="Calibri" w:hAnsi="Arial Narrow" w:cs="Arial"/>
          <w:noProof/>
          <w:szCs w:val="24"/>
        </w:rPr>
        <w:drawing>
          <wp:inline distT="0" distB="0" distL="0" distR="0" wp14:anchorId="73B3E3DD" wp14:editId="573993EA">
            <wp:extent cx="2090670" cy="1573200"/>
            <wp:effectExtent l="19050" t="0" r="4830" b="0"/>
            <wp:docPr id="11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23986" t="16541" r="23689" b="135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0670" cy="157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2367" w:rsidRPr="00D317BD" w:rsidRDefault="00D02367" w:rsidP="001D58DA">
      <w:pPr>
        <w:contextualSpacing/>
        <w:jc w:val="center"/>
        <w:textAlignment w:val="baseline"/>
        <w:rPr>
          <w:rFonts w:ascii="Arial Narrow" w:eastAsia="Calibri" w:hAnsi="Arial Narrow" w:cs="Arial"/>
          <w:szCs w:val="24"/>
          <w:lang w:val="es-CO" w:eastAsia="en-US"/>
        </w:rPr>
      </w:pPr>
    </w:p>
    <w:p w:rsidR="008E6F29" w:rsidRPr="00D317BD" w:rsidRDefault="008E6F29" w:rsidP="008E6F29">
      <w:pPr>
        <w:ind w:left="720"/>
        <w:contextualSpacing/>
        <w:jc w:val="both"/>
        <w:rPr>
          <w:rFonts w:ascii="Arial Narrow" w:hAnsi="Arial Narrow"/>
          <w:szCs w:val="24"/>
        </w:rPr>
      </w:pPr>
      <w:r w:rsidRPr="00D317BD">
        <w:rPr>
          <w:rFonts w:ascii="Arial Narrow" w:hAnsi="Arial Narrow"/>
          <w:szCs w:val="24"/>
        </w:rPr>
        <w:t xml:space="preserve">Desde el área de cobro coactivo </w:t>
      </w:r>
      <w:r w:rsidR="001D58DA" w:rsidRPr="00D317BD">
        <w:rPr>
          <w:rFonts w:ascii="Arial Narrow" w:hAnsi="Arial Narrow"/>
          <w:szCs w:val="24"/>
        </w:rPr>
        <w:t xml:space="preserve">se realizó </w:t>
      </w:r>
      <w:r w:rsidR="004B2622" w:rsidRPr="00D317BD">
        <w:rPr>
          <w:rFonts w:ascii="Arial Narrow" w:hAnsi="Arial Narrow"/>
          <w:szCs w:val="24"/>
        </w:rPr>
        <w:t>impulso procesal de la</w:t>
      </w:r>
      <w:r w:rsidRPr="00D317BD">
        <w:rPr>
          <w:rFonts w:ascii="Arial Narrow" w:hAnsi="Arial Narrow"/>
          <w:szCs w:val="24"/>
        </w:rPr>
        <w:t xml:space="preserve">s diferentes líneas de </w:t>
      </w:r>
      <w:r w:rsidR="001D58DA" w:rsidRPr="00D317BD">
        <w:rPr>
          <w:rFonts w:ascii="Arial Narrow" w:hAnsi="Arial Narrow"/>
          <w:szCs w:val="24"/>
        </w:rPr>
        <w:t>recaudo impuesto</w:t>
      </w:r>
      <w:r w:rsidRPr="00D317BD">
        <w:rPr>
          <w:rFonts w:ascii="Arial Narrow" w:hAnsi="Arial Narrow"/>
          <w:szCs w:val="24"/>
        </w:rPr>
        <w:t xml:space="preserve"> de vehículos, sanciones impuesto al consumo, costas procesales, degüello de ganado, cuotas partes procesales, multas por infracción a normas de tránsito, procesos sancionatorios de manera </w:t>
      </w:r>
      <w:r w:rsidR="00F62C45" w:rsidRPr="00D317BD">
        <w:rPr>
          <w:rFonts w:ascii="Arial Narrow" w:hAnsi="Arial Narrow"/>
          <w:szCs w:val="24"/>
        </w:rPr>
        <w:t>ágil</w:t>
      </w:r>
      <w:r w:rsidRPr="00D317BD">
        <w:rPr>
          <w:rFonts w:ascii="Arial Narrow" w:hAnsi="Arial Narrow"/>
          <w:szCs w:val="24"/>
        </w:rPr>
        <w:t>, eficaz y eficiente que h</w:t>
      </w:r>
      <w:r w:rsidR="00F62C45" w:rsidRPr="00D317BD">
        <w:rPr>
          <w:rFonts w:ascii="Arial Narrow" w:hAnsi="Arial Narrow"/>
          <w:szCs w:val="24"/>
        </w:rPr>
        <w:t>a permitido fortalecer las finanzas del Departamento.</w:t>
      </w:r>
    </w:p>
    <w:p w:rsidR="00172053" w:rsidRPr="00D317BD" w:rsidRDefault="00172053" w:rsidP="008E6F29">
      <w:pPr>
        <w:ind w:left="720"/>
        <w:contextualSpacing/>
        <w:jc w:val="both"/>
        <w:rPr>
          <w:rFonts w:ascii="Arial Narrow" w:hAnsi="Arial Narrow"/>
          <w:szCs w:val="24"/>
        </w:rPr>
      </w:pPr>
    </w:p>
    <w:tbl>
      <w:tblPr>
        <w:tblW w:w="748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25"/>
        <w:gridCol w:w="1260"/>
      </w:tblGrid>
      <w:tr w:rsidR="007D01F7" w:rsidRPr="007D01F7" w:rsidTr="007D01F7">
        <w:trPr>
          <w:trHeight w:val="361"/>
          <w:jc w:val="center"/>
        </w:trPr>
        <w:tc>
          <w:tcPr>
            <w:tcW w:w="74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vAlign w:val="center"/>
            <w:hideMark/>
          </w:tcPr>
          <w:p w:rsidR="007D01F7" w:rsidRPr="007D01F7" w:rsidRDefault="007D01F7" w:rsidP="007D01F7">
            <w:pPr>
              <w:jc w:val="center"/>
              <w:rPr>
                <w:rFonts w:ascii="Arial Narrow" w:hAnsi="Arial Narrow"/>
                <w:b/>
                <w:bCs/>
                <w:color w:val="FFFFFF"/>
                <w:szCs w:val="24"/>
              </w:rPr>
            </w:pPr>
            <w:r w:rsidRPr="007D01F7">
              <w:rPr>
                <w:rFonts w:ascii="Arial Narrow" w:hAnsi="Arial Narrow"/>
                <w:b/>
                <w:bCs/>
                <w:color w:val="FFFFFF"/>
                <w:szCs w:val="24"/>
              </w:rPr>
              <w:t>ACCIONES RECUPERACION DE CARTERA</w:t>
            </w:r>
          </w:p>
        </w:tc>
      </w:tr>
      <w:tr w:rsidR="007D01F7" w:rsidRPr="007D01F7" w:rsidTr="007D01F7">
        <w:trPr>
          <w:trHeight w:val="361"/>
          <w:jc w:val="center"/>
        </w:trPr>
        <w:tc>
          <w:tcPr>
            <w:tcW w:w="6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1F7" w:rsidRPr="007D01F7" w:rsidRDefault="007D01F7" w:rsidP="007D01F7">
            <w:pPr>
              <w:jc w:val="center"/>
              <w:rPr>
                <w:rFonts w:ascii="Arial Narrow" w:hAnsi="Arial Narrow"/>
                <w:b/>
                <w:bCs/>
                <w:color w:val="FFFFFF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1F7" w:rsidRPr="007D01F7" w:rsidRDefault="007D01F7" w:rsidP="007D01F7">
            <w:pPr>
              <w:rPr>
                <w:rFonts w:ascii="Times New Roman" w:hAnsi="Times New Roman"/>
                <w:sz w:val="20"/>
              </w:rPr>
            </w:pPr>
          </w:p>
        </w:tc>
      </w:tr>
      <w:tr w:rsidR="007D01F7" w:rsidRPr="007D01F7" w:rsidTr="007D01F7">
        <w:trPr>
          <w:trHeight w:val="361"/>
          <w:jc w:val="center"/>
        </w:trPr>
        <w:tc>
          <w:tcPr>
            <w:tcW w:w="62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D01F7" w:rsidRPr="007D01F7" w:rsidRDefault="007D01F7" w:rsidP="007D01F7">
            <w:pPr>
              <w:jc w:val="center"/>
              <w:rPr>
                <w:rFonts w:ascii="Arial Narrow" w:hAnsi="Arial Narrow"/>
                <w:color w:val="000000"/>
                <w:szCs w:val="24"/>
              </w:rPr>
            </w:pPr>
            <w:r w:rsidRPr="007D01F7">
              <w:rPr>
                <w:rFonts w:ascii="Arial Narrow" w:hAnsi="Arial Narrow"/>
                <w:color w:val="000000"/>
                <w:szCs w:val="24"/>
              </w:rPr>
              <w:t>ACCION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D01F7" w:rsidRPr="007D01F7" w:rsidRDefault="007D01F7" w:rsidP="007D01F7">
            <w:pPr>
              <w:jc w:val="center"/>
              <w:rPr>
                <w:rFonts w:ascii="Arial Narrow" w:hAnsi="Arial Narrow"/>
                <w:color w:val="000000"/>
                <w:szCs w:val="24"/>
              </w:rPr>
            </w:pPr>
            <w:r w:rsidRPr="007D01F7">
              <w:rPr>
                <w:rFonts w:ascii="Arial Narrow" w:hAnsi="Arial Narrow"/>
                <w:color w:val="000000"/>
                <w:szCs w:val="24"/>
              </w:rPr>
              <w:t>No de actos</w:t>
            </w:r>
          </w:p>
        </w:tc>
      </w:tr>
      <w:tr w:rsidR="007D01F7" w:rsidRPr="007D01F7" w:rsidTr="007D01F7">
        <w:trPr>
          <w:trHeight w:val="361"/>
          <w:jc w:val="center"/>
        </w:trPr>
        <w:tc>
          <w:tcPr>
            <w:tcW w:w="62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D01F7" w:rsidRPr="007D01F7" w:rsidRDefault="007D01F7" w:rsidP="007D01F7">
            <w:pPr>
              <w:rPr>
                <w:rFonts w:ascii="Arial Narrow" w:hAnsi="Arial Narrow"/>
                <w:color w:val="000000"/>
                <w:szCs w:val="24"/>
              </w:rPr>
            </w:pPr>
            <w:r w:rsidRPr="007D01F7">
              <w:rPr>
                <w:rFonts w:ascii="Arial Narrow" w:hAnsi="Arial Narrow"/>
                <w:color w:val="000000"/>
                <w:szCs w:val="24"/>
              </w:rPr>
              <w:t>Embargos, radicados en bancos y organismos de transito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D01F7" w:rsidRPr="007D01F7" w:rsidRDefault="007D01F7" w:rsidP="007D01F7">
            <w:pPr>
              <w:jc w:val="right"/>
              <w:rPr>
                <w:rFonts w:ascii="Arial Narrow" w:hAnsi="Arial Narrow"/>
                <w:color w:val="000000"/>
                <w:szCs w:val="24"/>
              </w:rPr>
            </w:pPr>
            <w:r w:rsidRPr="007D01F7">
              <w:rPr>
                <w:rFonts w:ascii="Arial Narrow" w:hAnsi="Arial Narrow"/>
                <w:color w:val="000000"/>
                <w:szCs w:val="24"/>
              </w:rPr>
              <w:t>2</w:t>
            </w:r>
            <w:r w:rsidR="004B7656" w:rsidRPr="00D317BD">
              <w:rPr>
                <w:rFonts w:ascii="Arial Narrow" w:hAnsi="Arial Narrow"/>
                <w:color w:val="000000"/>
                <w:szCs w:val="24"/>
              </w:rPr>
              <w:t>.</w:t>
            </w:r>
            <w:r w:rsidRPr="007D01F7">
              <w:rPr>
                <w:rFonts w:ascii="Arial Narrow" w:hAnsi="Arial Narrow"/>
                <w:color w:val="000000"/>
                <w:szCs w:val="24"/>
              </w:rPr>
              <w:t>000</w:t>
            </w:r>
          </w:p>
        </w:tc>
      </w:tr>
      <w:tr w:rsidR="007D01F7" w:rsidRPr="007D01F7" w:rsidTr="007D01F7">
        <w:trPr>
          <w:trHeight w:val="361"/>
          <w:jc w:val="center"/>
        </w:trPr>
        <w:tc>
          <w:tcPr>
            <w:tcW w:w="62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D01F7" w:rsidRPr="007D01F7" w:rsidRDefault="007D01F7" w:rsidP="007D01F7">
            <w:pPr>
              <w:rPr>
                <w:rFonts w:ascii="Arial Narrow" w:hAnsi="Arial Narrow"/>
                <w:color w:val="000000"/>
                <w:szCs w:val="24"/>
              </w:rPr>
            </w:pPr>
            <w:r w:rsidRPr="007D01F7">
              <w:rPr>
                <w:rFonts w:ascii="Arial Narrow" w:hAnsi="Arial Narrow"/>
                <w:color w:val="000000"/>
                <w:szCs w:val="24"/>
              </w:rPr>
              <w:t>Liquidaciones de aforo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1F7" w:rsidRPr="007D01F7" w:rsidRDefault="007D01F7" w:rsidP="007D01F7">
            <w:pPr>
              <w:jc w:val="right"/>
              <w:rPr>
                <w:rFonts w:ascii="Calibri" w:hAnsi="Calibri"/>
                <w:color w:val="000000"/>
                <w:szCs w:val="24"/>
              </w:rPr>
            </w:pPr>
            <w:r w:rsidRPr="007D01F7">
              <w:rPr>
                <w:rFonts w:ascii="Calibri" w:hAnsi="Calibri"/>
                <w:color w:val="000000"/>
                <w:szCs w:val="24"/>
              </w:rPr>
              <w:t>32</w:t>
            </w:r>
            <w:r w:rsidR="004B7656" w:rsidRPr="00D317BD">
              <w:rPr>
                <w:rFonts w:ascii="Calibri" w:hAnsi="Calibri"/>
                <w:color w:val="000000"/>
                <w:szCs w:val="24"/>
              </w:rPr>
              <w:t>.</w:t>
            </w:r>
            <w:r w:rsidRPr="007D01F7">
              <w:rPr>
                <w:rFonts w:ascii="Calibri" w:hAnsi="Calibri"/>
                <w:color w:val="000000"/>
                <w:szCs w:val="24"/>
              </w:rPr>
              <w:t>957</w:t>
            </w:r>
          </w:p>
        </w:tc>
      </w:tr>
      <w:tr w:rsidR="007D01F7" w:rsidRPr="007D01F7" w:rsidTr="007D01F7">
        <w:trPr>
          <w:trHeight w:val="361"/>
          <w:jc w:val="center"/>
        </w:trPr>
        <w:tc>
          <w:tcPr>
            <w:tcW w:w="62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D01F7" w:rsidRPr="007D01F7" w:rsidRDefault="007D01F7" w:rsidP="007D01F7">
            <w:pPr>
              <w:rPr>
                <w:rFonts w:ascii="Arial Narrow" w:hAnsi="Arial Narrow"/>
                <w:color w:val="000000"/>
                <w:szCs w:val="24"/>
              </w:rPr>
            </w:pPr>
            <w:r w:rsidRPr="007D01F7">
              <w:rPr>
                <w:rFonts w:ascii="Arial Narrow" w:hAnsi="Arial Narrow"/>
                <w:color w:val="000000"/>
                <w:szCs w:val="24"/>
              </w:rPr>
              <w:t xml:space="preserve">Mandamientos de Pagos - </w:t>
            </w:r>
            <w:r w:rsidRPr="00D317BD">
              <w:rPr>
                <w:rFonts w:ascii="Arial Narrow" w:hAnsi="Arial Narrow"/>
                <w:color w:val="000000"/>
                <w:szCs w:val="24"/>
              </w:rPr>
              <w:t>vehículos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D01F7" w:rsidRPr="007D01F7" w:rsidRDefault="007D01F7" w:rsidP="007D01F7">
            <w:pPr>
              <w:jc w:val="right"/>
              <w:rPr>
                <w:rFonts w:ascii="Arial Narrow" w:hAnsi="Arial Narrow"/>
                <w:color w:val="000000"/>
                <w:szCs w:val="24"/>
              </w:rPr>
            </w:pPr>
            <w:r w:rsidRPr="007D01F7">
              <w:rPr>
                <w:rFonts w:ascii="Arial Narrow" w:hAnsi="Arial Narrow"/>
                <w:color w:val="000000"/>
                <w:szCs w:val="24"/>
              </w:rPr>
              <w:t>10</w:t>
            </w:r>
            <w:r w:rsidR="004B7656" w:rsidRPr="00D317BD">
              <w:rPr>
                <w:rFonts w:ascii="Arial Narrow" w:hAnsi="Arial Narrow"/>
                <w:color w:val="000000"/>
                <w:szCs w:val="24"/>
              </w:rPr>
              <w:t>.</w:t>
            </w:r>
            <w:r w:rsidRPr="007D01F7">
              <w:rPr>
                <w:rFonts w:ascii="Arial Narrow" w:hAnsi="Arial Narrow"/>
                <w:color w:val="000000"/>
                <w:szCs w:val="24"/>
              </w:rPr>
              <w:t>000</w:t>
            </w:r>
          </w:p>
        </w:tc>
      </w:tr>
      <w:tr w:rsidR="007D01F7" w:rsidRPr="007D01F7" w:rsidTr="007D01F7">
        <w:trPr>
          <w:trHeight w:val="361"/>
          <w:jc w:val="center"/>
        </w:trPr>
        <w:tc>
          <w:tcPr>
            <w:tcW w:w="62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D01F7" w:rsidRPr="007D01F7" w:rsidRDefault="007D01F7" w:rsidP="007D01F7">
            <w:pPr>
              <w:rPr>
                <w:rFonts w:ascii="Arial Narrow" w:hAnsi="Arial Narrow"/>
                <w:color w:val="000000"/>
                <w:szCs w:val="24"/>
              </w:rPr>
            </w:pPr>
            <w:r w:rsidRPr="007D01F7">
              <w:rPr>
                <w:rFonts w:ascii="Arial Narrow" w:hAnsi="Arial Narrow"/>
                <w:color w:val="000000"/>
                <w:szCs w:val="24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D01F7" w:rsidRPr="007D01F7" w:rsidRDefault="007D01F7" w:rsidP="007D01F7">
            <w:pPr>
              <w:jc w:val="center"/>
              <w:rPr>
                <w:rFonts w:ascii="Arial Narrow" w:hAnsi="Arial Narrow"/>
                <w:color w:val="000000"/>
                <w:szCs w:val="24"/>
              </w:rPr>
            </w:pPr>
            <w:r w:rsidRPr="007D01F7">
              <w:rPr>
                <w:rFonts w:ascii="Arial Narrow" w:hAnsi="Arial Narrow"/>
                <w:color w:val="000000"/>
                <w:szCs w:val="24"/>
              </w:rPr>
              <w:t> </w:t>
            </w:r>
          </w:p>
        </w:tc>
      </w:tr>
      <w:tr w:rsidR="007D01F7" w:rsidRPr="007D01F7" w:rsidTr="007D01F7">
        <w:trPr>
          <w:trHeight w:val="361"/>
          <w:jc w:val="center"/>
        </w:trPr>
        <w:tc>
          <w:tcPr>
            <w:tcW w:w="6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D01F7" w:rsidRPr="007D01F7" w:rsidRDefault="007D01F7" w:rsidP="007D01F7">
            <w:pPr>
              <w:jc w:val="both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7D01F7">
              <w:rPr>
                <w:rFonts w:ascii="Arial Narrow" w:hAnsi="Arial Narrow"/>
                <w:color w:val="000000"/>
                <w:sz w:val="16"/>
                <w:szCs w:val="16"/>
              </w:rPr>
              <w:t xml:space="preserve">Fuente: área Cobro Coactivo – Dirección de Rentas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D01F7" w:rsidRPr="007D01F7" w:rsidRDefault="007D01F7" w:rsidP="007D01F7">
            <w:pPr>
              <w:rPr>
                <w:rFonts w:ascii="Arial Narrow" w:hAnsi="Arial Narrow"/>
                <w:color w:val="000000"/>
                <w:szCs w:val="24"/>
              </w:rPr>
            </w:pPr>
            <w:r w:rsidRPr="007D01F7">
              <w:rPr>
                <w:rFonts w:ascii="Arial Narrow" w:hAnsi="Arial Narrow"/>
                <w:color w:val="000000"/>
                <w:szCs w:val="24"/>
              </w:rPr>
              <w:t> </w:t>
            </w:r>
          </w:p>
        </w:tc>
      </w:tr>
    </w:tbl>
    <w:p w:rsidR="00172053" w:rsidRPr="00D317BD" w:rsidRDefault="00172053" w:rsidP="007D01F7">
      <w:pPr>
        <w:contextualSpacing/>
        <w:jc w:val="both"/>
        <w:rPr>
          <w:rFonts w:ascii="Arial Narrow" w:hAnsi="Arial Narrow"/>
          <w:szCs w:val="24"/>
        </w:rPr>
      </w:pPr>
    </w:p>
    <w:p w:rsidR="008E6F29" w:rsidRPr="00D317BD" w:rsidRDefault="008E6F29" w:rsidP="007D01F7">
      <w:pPr>
        <w:contextualSpacing/>
        <w:jc w:val="both"/>
        <w:rPr>
          <w:rFonts w:ascii="Arial Narrow" w:hAnsi="Arial Narrow"/>
          <w:szCs w:val="24"/>
        </w:rPr>
      </w:pPr>
    </w:p>
    <w:p w:rsidR="008E6F29" w:rsidRPr="00D317BD" w:rsidRDefault="008E6F29" w:rsidP="008E6F29">
      <w:pPr>
        <w:numPr>
          <w:ilvl w:val="0"/>
          <w:numId w:val="37"/>
        </w:numPr>
        <w:spacing w:after="120" w:line="264" w:lineRule="auto"/>
        <w:contextualSpacing/>
        <w:jc w:val="both"/>
        <w:rPr>
          <w:rFonts w:ascii="Arial Narrow" w:hAnsi="Arial Narrow"/>
          <w:szCs w:val="24"/>
        </w:rPr>
      </w:pPr>
      <w:r w:rsidRPr="00D317BD">
        <w:rPr>
          <w:rFonts w:ascii="Arial Narrow" w:eastAsia="+mn-ea" w:hAnsi="Arial Narrow" w:cs="+mn-cs"/>
          <w:color w:val="000000"/>
          <w:kern w:val="24"/>
          <w:szCs w:val="24"/>
        </w:rPr>
        <w:t>Articulación de procesos con diferentes entidades, que permiten mejorar el recaudo.</w:t>
      </w:r>
    </w:p>
    <w:p w:rsidR="008E6F29" w:rsidRPr="00D317BD" w:rsidRDefault="008E6F29" w:rsidP="008E6F29">
      <w:pPr>
        <w:ind w:right="-35"/>
        <w:rPr>
          <w:rFonts w:ascii="Arial Narrow" w:eastAsia="Calibri" w:hAnsi="Arial Narrow" w:cs="Arial"/>
          <w:szCs w:val="24"/>
          <w:lang w:val="es-CO" w:eastAsia="en-US"/>
        </w:rPr>
      </w:pPr>
    </w:p>
    <w:p w:rsidR="008E6F29" w:rsidRPr="00D317BD" w:rsidRDefault="008E6F29" w:rsidP="008E6F29">
      <w:pPr>
        <w:widowControl w:val="0"/>
        <w:numPr>
          <w:ilvl w:val="1"/>
          <w:numId w:val="25"/>
        </w:numPr>
        <w:spacing w:after="120" w:line="264" w:lineRule="auto"/>
        <w:jc w:val="both"/>
        <w:rPr>
          <w:rFonts w:ascii="Arial Narrow" w:eastAsia="+mn-ea" w:hAnsi="Arial Narrow" w:cs="Arial"/>
          <w:color w:val="000000"/>
          <w:kern w:val="24"/>
          <w:szCs w:val="24"/>
        </w:rPr>
      </w:pPr>
      <w:r w:rsidRPr="00D317BD">
        <w:rPr>
          <w:rFonts w:ascii="Arial Narrow" w:eastAsia="+mn-ea" w:hAnsi="Arial Narrow" w:cs="Arial"/>
          <w:color w:val="000000"/>
          <w:kern w:val="24"/>
          <w:szCs w:val="24"/>
          <w:lang w:val="es-CO"/>
        </w:rPr>
        <w:t xml:space="preserve">Se continuó con </w:t>
      </w:r>
      <w:r w:rsidRPr="00D317BD">
        <w:rPr>
          <w:rFonts w:ascii="Arial Narrow" w:eastAsia="+mn-ea" w:hAnsi="Arial Narrow" w:cs="Arial"/>
          <w:color w:val="000000"/>
          <w:kern w:val="24"/>
          <w:szCs w:val="24"/>
        </w:rPr>
        <w:t xml:space="preserve">el convenio con las cámaras de Comercio </w:t>
      </w:r>
      <w:r w:rsidRPr="00D317BD">
        <w:rPr>
          <w:rFonts w:ascii="Arial Narrow" w:hAnsi="Arial Narrow" w:cs="Arial"/>
          <w:snapToGrid w:val="0"/>
          <w:color w:val="000000"/>
          <w:szCs w:val="24"/>
          <w:lang w:val="es-CO"/>
        </w:rPr>
        <w:t xml:space="preserve">de Ibagué,  (Honda, del sur y oriente del Tolima) </w:t>
      </w:r>
      <w:r w:rsidRPr="00D317BD">
        <w:rPr>
          <w:rFonts w:ascii="Arial Narrow" w:hAnsi="Arial Narrow" w:cs="Arial"/>
          <w:snapToGrid w:val="0"/>
          <w:szCs w:val="24"/>
          <w:lang w:val="es-CO"/>
        </w:rPr>
        <w:t xml:space="preserve"> contemplando el apoyo y fortalecimiento de la capacidad Administrativa, que permitiendo la articulación Institucional</w:t>
      </w:r>
      <w:r w:rsidRPr="00D317BD">
        <w:rPr>
          <w:rFonts w:ascii="Arial Narrow" w:hAnsi="Arial Narrow" w:cs="Arial"/>
          <w:snapToGrid w:val="0"/>
          <w:color w:val="000000"/>
          <w:szCs w:val="24"/>
          <w:lang w:val="es-CO"/>
        </w:rPr>
        <w:t xml:space="preserve"> con el fin de simplificar el trámite para liquidación y pago del impuesto de registro, generado por los actos y documentos sujetos del mismo; los cuales deban registrarse en dichas entidades; con el propósito de mejorar el servicio de recaudo de los comerciantes ubicados en la jurisdicción.</w:t>
      </w:r>
    </w:p>
    <w:p w:rsidR="008E6F29" w:rsidRPr="00D317BD" w:rsidRDefault="008E6F29" w:rsidP="008E6F29">
      <w:pPr>
        <w:widowControl w:val="0"/>
        <w:numPr>
          <w:ilvl w:val="1"/>
          <w:numId w:val="25"/>
        </w:numPr>
        <w:spacing w:after="120" w:line="264" w:lineRule="auto"/>
        <w:jc w:val="both"/>
        <w:rPr>
          <w:rFonts w:ascii="Arial Narrow" w:eastAsia="+mn-ea" w:hAnsi="Arial Narrow" w:cs="Arial"/>
          <w:color w:val="000000"/>
          <w:kern w:val="24"/>
          <w:szCs w:val="24"/>
        </w:rPr>
      </w:pPr>
      <w:r w:rsidRPr="00D317BD">
        <w:rPr>
          <w:rFonts w:ascii="Arial Narrow" w:eastAsia="+mn-ea" w:hAnsi="Arial Narrow" w:cs="Arial"/>
          <w:color w:val="000000"/>
          <w:kern w:val="24"/>
          <w:szCs w:val="24"/>
        </w:rPr>
        <w:t xml:space="preserve">Se continuó con el Convenio de Recaudo de Ventanilla única de registro VUR. Superintendencia de Notariado y Registro, </w:t>
      </w:r>
      <w:r w:rsidRPr="00D317BD">
        <w:rPr>
          <w:rFonts w:ascii="Arial Narrow" w:hAnsi="Arial Narrow" w:cs="Arial"/>
          <w:szCs w:val="24"/>
        </w:rPr>
        <w:t>la cual se le ha permitido simplificar y minimizar tramites a los contribuyentes que pagan impuesto de Registro</w:t>
      </w:r>
      <w:r w:rsidRPr="00D317BD">
        <w:rPr>
          <w:rFonts w:ascii="Arial Narrow" w:eastAsia="+mn-ea" w:hAnsi="Arial Narrow" w:cs="Arial"/>
          <w:color w:val="000000"/>
          <w:kern w:val="24"/>
          <w:szCs w:val="24"/>
        </w:rPr>
        <w:t xml:space="preserve"> en el Departamento del Tolima, y continuar con </w:t>
      </w:r>
      <w:r w:rsidRPr="00D317BD">
        <w:rPr>
          <w:rFonts w:ascii="Arial Narrow" w:hAnsi="Arial Narrow" w:cs="Arial"/>
          <w:szCs w:val="24"/>
        </w:rPr>
        <w:t>el programa lanzado por el Gobierno Nacional Ventanilla Única</w:t>
      </w:r>
      <w:r w:rsidRPr="00D317BD">
        <w:rPr>
          <w:rFonts w:ascii="Arial Narrow" w:eastAsia="+mn-ea" w:hAnsi="Arial Narrow" w:cs="Arial"/>
          <w:color w:val="000000"/>
          <w:kern w:val="24"/>
          <w:szCs w:val="24"/>
        </w:rPr>
        <w:t xml:space="preserve">.  </w:t>
      </w:r>
    </w:p>
    <w:p w:rsidR="008E6F29" w:rsidRPr="00D317BD" w:rsidRDefault="008E6F29" w:rsidP="008E6F29">
      <w:pPr>
        <w:widowControl w:val="0"/>
        <w:ind w:left="1440"/>
        <w:jc w:val="both"/>
        <w:rPr>
          <w:rFonts w:ascii="Arial Narrow" w:hAnsi="Arial Narrow" w:cs="Arial"/>
          <w:b/>
          <w:szCs w:val="24"/>
          <w:lang w:val="es-CO" w:eastAsia="es-CO"/>
        </w:rPr>
      </w:pPr>
    </w:p>
    <w:p w:rsidR="008E6F29" w:rsidRPr="00D317BD" w:rsidRDefault="008E6F29" w:rsidP="008E6F29">
      <w:pPr>
        <w:numPr>
          <w:ilvl w:val="0"/>
          <w:numId w:val="37"/>
        </w:numPr>
        <w:spacing w:after="120" w:line="264" w:lineRule="auto"/>
        <w:jc w:val="both"/>
        <w:rPr>
          <w:rFonts w:ascii="Arial Narrow" w:hAnsi="Arial Narrow"/>
          <w:szCs w:val="24"/>
        </w:rPr>
      </w:pPr>
      <w:r w:rsidRPr="00D317BD">
        <w:rPr>
          <w:rFonts w:ascii="Arial Narrow" w:hAnsi="Arial Narrow"/>
          <w:szCs w:val="24"/>
        </w:rPr>
        <w:t>Actualización de normatividad Tributaria y Administrativa.</w:t>
      </w:r>
    </w:p>
    <w:p w:rsidR="008E6F29" w:rsidRPr="00D317BD" w:rsidRDefault="008E6F29" w:rsidP="008E6F29">
      <w:pPr>
        <w:ind w:right="-35"/>
        <w:rPr>
          <w:rFonts w:ascii="Arial Narrow" w:eastAsia="Calibri" w:hAnsi="Arial Narrow" w:cs="Arial"/>
          <w:szCs w:val="24"/>
          <w:lang w:val="es-CO" w:eastAsia="en-US"/>
        </w:rPr>
      </w:pPr>
    </w:p>
    <w:p w:rsidR="008E6F29" w:rsidRPr="00D317BD" w:rsidRDefault="001D2704" w:rsidP="008E6F29">
      <w:pPr>
        <w:numPr>
          <w:ilvl w:val="0"/>
          <w:numId w:val="30"/>
        </w:numPr>
        <w:spacing w:after="120" w:line="264" w:lineRule="auto"/>
        <w:ind w:right="-35"/>
        <w:jc w:val="both"/>
        <w:rPr>
          <w:rFonts w:ascii="Arial Narrow" w:eastAsia="Calibri" w:hAnsi="Arial Narrow" w:cs="Arial"/>
          <w:szCs w:val="24"/>
          <w:lang w:val="es-CO" w:eastAsia="en-US"/>
        </w:rPr>
      </w:pPr>
      <w:r w:rsidRPr="00D317BD">
        <w:rPr>
          <w:rFonts w:ascii="Arial Narrow" w:hAnsi="Arial Narrow" w:cs="Arial"/>
          <w:szCs w:val="24"/>
        </w:rPr>
        <w:t>Se dio</w:t>
      </w:r>
      <w:r w:rsidR="008E6F29" w:rsidRPr="00D317BD">
        <w:rPr>
          <w:rFonts w:ascii="Arial Narrow" w:hAnsi="Arial Narrow" w:cs="Arial"/>
          <w:szCs w:val="24"/>
        </w:rPr>
        <w:t xml:space="preserve"> </w:t>
      </w:r>
      <w:r w:rsidRPr="00D317BD">
        <w:rPr>
          <w:rFonts w:ascii="Arial Narrow" w:hAnsi="Arial Narrow" w:cs="Arial"/>
          <w:szCs w:val="24"/>
        </w:rPr>
        <w:t>aprobación en</w:t>
      </w:r>
      <w:r w:rsidR="008E6F29" w:rsidRPr="00D317BD">
        <w:rPr>
          <w:rFonts w:ascii="Arial Narrow" w:hAnsi="Arial Narrow" w:cs="Arial"/>
          <w:szCs w:val="24"/>
        </w:rPr>
        <w:t xml:space="preserve"> </w:t>
      </w:r>
      <w:r w:rsidR="000526DA" w:rsidRPr="00D317BD">
        <w:rPr>
          <w:rFonts w:ascii="Arial Narrow" w:hAnsi="Arial Narrow" w:cs="Arial"/>
          <w:szCs w:val="24"/>
        </w:rPr>
        <w:t xml:space="preserve">la </w:t>
      </w:r>
      <w:r w:rsidR="008E6F29" w:rsidRPr="00D317BD">
        <w:rPr>
          <w:rFonts w:ascii="Arial Narrow" w:hAnsi="Arial Narrow" w:cs="Arial"/>
          <w:szCs w:val="24"/>
        </w:rPr>
        <w:t xml:space="preserve">Asamblea Departamental </w:t>
      </w:r>
      <w:r w:rsidR="000526DA" w:rsidRPr="00D317BD">
        <w:rPr>
          <w:rFonts w:ascii="Arial Narrow" w:hAnsi="Arial Narrow" w:cs="Arial"/>
          <w:szCs w:val="24"/>
        </w:rPr>
        <w:t>a la O</w:t>
      </w:r>
      <w:r w:rsidR="008E6F29" w:rsidRPr="00D317BD">
        <w:rPr>
          <w:rFonts w:ascii="Arial Narrow" w:hAnsi="Arial Narrow" w:cs="Arial"/>
          <w:szCs w:val="24"/>
        </w:rPr>
        <w:t xml:space="preserve">rdenanza </w:t>
      </w:r>
      <w:r w:rsidR="000526DA" w:rsidRPr="00D317BD">
        <w:rPr>
          <w:rFonts w:ascii="Arial Narrow" w:hAnsi="Arial Narrow" w:cs="Arial"/>
          <w:szCs w:val="24"/>
        </w:rPr>
        <w:t xml:space="preserve">05 de mayo de 2019, </w:t>
      </w:r>
      <w:r w:rsidR="008E6F29" w:rsidRPr="00D317BD">
        <w:rPr>
          <w:rFonts w:ascii="Arial Narrow" w:hAnsi="Arial Narrow" w:cs="Arial"/>
          <w:szCs w:val="24"/>
        </w:rPr>
        <w:t>por medio de la cual se adoptarán unos beneficios (estímulos tributarios en sanciones e intereses moratorio) contemplados en la ley 1943 de 2018.</w:t>
      </w:r>
    </w:p>
    <w:p w:rsidR="00C141C0" w:rsidRPr="00D317BD" w:rsidRDefault="00C141C0" w:rsidP="00C141C0">
      <w:pPr>
        <w:spacing w:after="120" w:line="264" w:lineRule="auto"/>
        <w:ind w:left="1146" w:right="-35"/>
        <w:jc w:val="both"/>
        <w:rPr>
          <w:rFonts w:ascii="Arial Narrow" w:eastAsia="Calibri" w:hAnsi="Arial Narrow" w:cs="Arial"/>
          <w:szCs w:val="24"/>
          <w:lang w:val="es-CO" w:eastAsia="en-US"/>
        </w:rPr>
      </w:pPr>
    </w:p>
    <w:p w:rsidR="00EE79D9" w:rsidRPr="00D317BD" w:rsidRDefault="00551F8F" w:rsidP="00C141C0">
      <w:pPr>
        <w:spacing w:after="120" w:line="264" w:lineRule="auto"/>
        <w:ind w:right="-35"/>
        <w:jc w:val="both"/>
        <w:rPr>
          <w:rFonts w:ascii="Arial Narrow" w:eastAsia="Calibri" w:hAnsi="Arial Narrow" w:cs="Arial"/>
          <w:szCs w:val="24"/>
          <w:lang w:val="es-CO" w:eastAsia="en-US"/>
        </w:rPr>
      </w:pPr>
      <w:r w:rsidRPr="00D317BD">
        <w:rPr>
          <w:rFonts w:ascii="Arial Narrow" w:eastAsia="Calibri" w:hAnsi="Arial Narrow" w:cs="Arial"/>
          <w:szCs w:val="24"/>
          <w:lang w:val="es-CO" w:eastAsia="en-US"/>
        </w:rPr>
        <w:t>ACTIVIDAD Nº 3</w:t>
      </w:r>
      <w:r w:rsidR="00EE79D9" w:rsidRPr="00D317BD">
        <w:rPr>
          <w:rFonts w:ascii="Arial Narrow" w:eastAsia="Calibri" w:hAnsi="Arial Narrow" w:cs="Arial"/>
          <w:szCs w:val="24"/>
          <w:lang w:val="es-CO" w:eastAsia="en-US"/>
        </w:rPr>
        <w:t>: IMPRESIÓN Y EL SUMINISTRO DE ESTAMPILLAS DEPARTAMENTALES. Logro: Suscripción del contrato para la imp</w:t>
      </w:r>
      <w:r w:rsidR="00DB3147" w:rsidRPr="00D317BD">
        <w:rPr>
          <w:rFonts w:ascii="Arial Narrow" w:eastAsia="Calibri" w:hAnsi="Arial Narrow" w:cs="Arial"/>
          <w:szCs w:val="24"/>
          <w:lang w:val="es-CO" w:eastAsia="en-US"/>
        </w:rPr>
        <w:t>resión y el suministro de 35.320</w:t>
      </w:r>
      <w:r w:rsidR="00EE79D9" w:rsidRPr="00D317BD">
        <w:rPr>
          <w:rFonts w:ascii="Arial Narrow" w:eastAsia="Calibri" w:hAnsi="Arial Narrow" w:cs="Arial"/>
          <w:szCs w:val="24"/>
          <w:lang w:val="es-CO" w:eastAsia="en-US"/>
        </w:rPr>
        <w:t xml:space="preserve"> unidades de estampillas Departamentales personalizadas.</w:t>
      </w:r>
    </w:p>
    <w:p w:rsidR="00EE79D9" w:rsidRPr="00D317BD" w:rsidRDefault="00EE79D9" w:rsidP="00C141C0">
      <w:pPr>
        <w:spacing w:after="120" w:line="264" w:lineRule="auto"/>
        <w:ind w:right="-35"/>
        <w:jc w:val="both"/>
        <w:rPr>
          <w:rFonts w:ascii="Arial Narrow" w:eastAsia="Calibri" w:hAnsi="Arial Narrow" w:cs="Arial"/>
          <w:szCs w:val="24"/>
          <w:lang w:val="es-CO" w:eastAsia="en-US"/>
        </w:rPr>
      </w:pPr>
    </w:p>
    <w:p w:rsidR="00FB74A4" w:rsidRPr="00D317BD" w:rsidRDefault="00551F8F" w:rsidP="00DC7CAA">
      <w:pPr>
        <w:spacing w:after="120" w:line="264" w:lineRule="auto"/>
        <w:ind w:right="-35"/>
        <w:jc w:val="both"/>
        <w:rPr>
          <w:rFonts w:ascii="Arial Narrow" w:eastAsia="Calibri" w:hAnsi="Arial Narrow" w:cs="Arial"/>
          <w:szCs w:val="24"/>
          <w:lang w:val="es-CO" w:eastAsia="en-US"/>
        </w:rPr>
      </w:pPr>
      <w:r w:rsidRPr="00D317BD">
        <w:rPr>
          <w:rFonts w:ascii="Arial Narrow" w:eastAsia="Calibri" w:hAnsi="Arial Narrow" w:cs="Arial"/>
          <w:szCs w:val="24"/>
          <w:lang w:val="es-CO" w:eastAsia="en-US"/>
        </w:rPr>
        <w:t>ACTIVIDAD Nº 4</w:t>
      </w:r>
      <w:r w:rsidR="00EE79D9" w:rsidRPr="00D317BD">
        <w:rPr>
          <w:rFonts w:ascii="Arial Narrow" w:eastAsia="Calibri" w:hAnsi="Arial Narrow" w:cs="Arial"/>
          <w:szCs w:val="24"/>
          <w:lang w:val="es-CO" w:eastAsia="en-US"/>
        </w:rPr>
        <w:t>: IMPRESIÓN Y EL SUMINISTRO DE INSTRUMENTOS DE SEÑALIZACION (ESTAMPILLAS): impres</w:t>
      </w:r>
      <w:r w:rsidR="00DB3147" w:rsidRPr="00D317BD">
        <w:rPr>
          <w:rFonts w:ascii="Arial Narrow" w:eastAsia="Calibri" w:hAnsi="Arial Narrow" w:cs="Arial"/>
          <w:szCs w:val="24"/>
          <w:lang w:val="es-CO" w:eastAsia="en-US"/>
        </w:rPr>
        <w:t>ión y el suministro de 12.264.364</w:t>
      </w:r>
      <w:r w:rsidR="00EE79D9" w:rsidRPr="00D317BD">
        <w:rPr>
          <w:rFonts w:ascii="Arial Narrow" w:eastAsia="Calibri" w:hAnsi="Arial Narrow" w:cs="Arial"/>
          <w:szCs w:val="24"/>
          <w:lang w:val="es-CO" w:eastAsia="en-US"/>
        </w:rPr>
        <w:t xml:space="preserve"> unidades de instrumentos de señalización (estampillas) y software actualizado para el control integral del impuesto al consumo y de participación de productos objeto de monopolio rentístico.</w:t>
      </w:r>
      <w:bookmarkStart w:id="0" w:name="_GoBack"/>
      <w:bookmarkEnd w:id="0"/>
    </w:p>
    <w:sectPr w:rsidR="00FB74A4" w:rsidRPr="00D317BD" w:rsidSect="00395F3F">
      <w:headerReference w:type="default" r:id="rId14"/>
      <w:footerReference w:type="default" r:id="rId15"/>
      <w:pgSz w:w="12242" w:h="18722" w:code="143"/>
      <w:pgMar w:top="1418" w:right="1418" w:bottom="1230" w:left="1610" w:header="34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622F" w:rsidRDefault="001A622F">
      <w:r>
        <w:separator/>
      </w:r>
    </w:p>
  </w:endnote>
  <w:endnote w:type="continuationSeparator" w:id="0">
    <w:p w:rsidR="001A622F" w:rsidRDefault="001A62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6B0A" w:rsidRPr="00B827B4" w:rsidRDefault="002A6B0A" w:rsidP="008728DD">
    <w:pPr>
      <w:pStyle w:val="Piedepgina"/>
      <w:jc w:val="center"/>
      <w:rPr>
        <w:rFonts w:cs="Arial"/>
        <w:b/>
        <w:sz w:val="16"/>
        <w:szCs w:val="16"/>
      </w:rPr>
    </w:pPr>
    <w:r w:rsidRPr="00B827B4">
      <w:rPr>
        <w:rFonts w:cs="Arial"/>
        <w:b/>
        <w:sz w:val="16"/>
        <w:szCs w:val="16"/>
      </w:rPr>
      <w:t>SOLUCIONES QUE TRANSFORMAN</w:t>
    </w:r>
  </w:p>
  <w:p w:rsidR="002A6B0A" w:rsidRPr="00B827B4" w:rsidRDefault="002A6B0A" w:rsidP="008728DD">
    <w:pPr>
      <w:pStyle w:val="Piedepgina"/>
      <w:jc w:val="center"/>
      <w:rPr>
        <w:rFonts w:cs="Arial"/>
        <w:b/>
        <w:sz w:val="16"/>
        <w:szCs w:val="16"/>
      </w:rPr>
    </w:pPr>
    <w:r w:rsidRPr="00B827B4">
      <w:rPr>
        <w:rFonts w:cs="Arial"/>
        <w:b/>
        <w:sz w:val="16"/>
        <w:szCs w:val="16"/>
      </w:rPr>
      <w:t xml:space="preserve">Edificio Gobernación del Tolima-Carrera 3 entre Calles 10 y 11 piso5º </w:t>
    </w:r>
  </w:p>
  <w:p w:rsidR="002A6B0A" w:rsidRPr="00B827B4" w:rsidRDefault="002A6B0A" w:rsidP="008728DD">
    <w:pPr>
      <w:pStyle w:val="Piedepgina"/>
      <w:jc w:val="center"/>
      <w:rPr>
        <w:rFonts w:cs="Arial"/>
        <w:b/>
        <w:sz w:val="16"/>
        <w:szCs w:val="16"/>
      </w:rPr>
    </w:pPr>
    <w:r w:rsidRPr="00B827B4">
      <w:rPr>
        <w:sz w:val="16"/>
        <w:szCs w:val="16"/>
      </w:rPr>
      <w:t xml:space="preserve">Web: </w:t>
    </w:r>
    <w:hyperlink r:id="rId1" w:history="1">
      <w:r w:rsidRPr="00B827B4">
        <w:rPr>
          <w:rStyle w:val="Hipervnculo"/>
          <w:rFonts w:cs="Arial"/>
          <w:b/>
          <w:sz w:val="16"/>
          <w:szCs w:val="16"/>
        </w:rPr>
        <w:t>www.tolima.gov.co</w:t>
      </w:r>
    </w:hyperlink>
    <w:r w:rsidRPr="00B827B4">
      <w:rPr>
        <w:rStyle w:val="Hipervnculo"/>
        <w:rFonts w:cs="Arial"/>
        <w:b/>
        <w:sz w:val="16"/>
        <w:szCs w:val="16"/>
      </w:rPr>
      <w:t xml:space="preserve"> </w:t>
    </w:r>
    <w:r w:rsidRPr="00B827B4">
      <w:rPr>
        <w:rFonts w:cs="Arial"/>
        <w:b/>
        <w:sz w:val="16"/>
        <w:szCs w:val="16"/>
      </w:rPr>
      <w:t>Teléfono: 2610549</w:t>
    </w:r>
  </w:p>
  <w:p w:rsidR="002A6B0A" w:rsidRPr="00B827B4" w:rsidRDefault="002A6B0A" w:rsidP="008728DD">
    <w:pPr>
      <w:pStyle w:val="Piedepgina"/>
      <w:jc w:val="center"/>
      <w:rPr>
        <w:rFonts w:cs="Arial"/>
        <w:b/>
        <w:sz w:val="16"/>
        <w:szCs w:val="16"/>
      </w:rPr>
    </w:pPr>
    <w:proofErr w:type="spellStart"/>
    <w:r w:rsidRPr="00B827B4">
      <w:rPr>
        <w:rFonts w:cs="Arial"/>
        <w:b/>
        <w:sz w:val="16"/>
        <w:szCs w:val="16"/>
      </w:rPr>
      <w:t>Cod</w:t>
    </w:r>
    <w:proofErr w:type="spellEnd"/>
    <w:r w:rsidRPr="00B827B4">
      <w:rPr>
        <w:rFonts w:cs="Arial"/>
        <w:b/>
        <w:sz w:val="16"/>
        <w:szCs w:val="16"/>
      </w:rPr>
      <w:t>. Postal 730001</w:t>
    </w:r>
  </w:p>
  <w:p w:rsidR="002A6B0A" w:rsidRPr="00B827B4" w:rsidRDefault="002A6B0A" w:rsidP="008728DD">
    <w:pPr>
      <w:pStyle w:val="Piedepgina"/>
      <w:jc w:val="center"/>
      <w:rPr>
        <w:rFonts w:cs="Arial"/>
        <w:b/>
        <w:sz w:val="16"/>
        <w:szCs w:val="16"/>
      </w:rPr>
    </w:pPr>
    <w:r w:rsidRPr="00B827B4">
      <w:rPr>
        <w:rFonts w:cs="Arial"/>
        <w:b/>
        <w:sz w:val="16"/>
        <w:szCs w:val="16"/>
      </w:rPr>
      <w:t>Ibagué, Tolima-Colombia</w:t>
    </w:r>
  </w:p>
  <w:p w:rsidR="007E0345" w:rsidRPr="00E76940" w:rsidRDefault="007E0345" w:rsidP="008728DD">
    <w:pPr>
      <w:pStyle w:val="Piedepgina"/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622F" w:rsidRDefault="001A622F">
      <w:r>
        <w:separator/>
      </w:r>
    </w:p>
  </w:footnote>
  <w:footnote w:type="continuationSeparator" w:id="0">
    <w:p w:rsidR="001A622F" w:rsidRDefault="001A62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618" w:type="dxa"/>
      <w:tblInd w:w="113" w:type="dxa"/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2568"/>
      <w:gridCol w:w="5763"/>
      <w:gridCol w:w="2287"/>
    </w:tblGrid>
    <w:tr w:rsidR="002A6B0A" w:rsidRPr="00D26319" w:rsidTr="000F1538">
      <w:trPr>
        <w:trHeight w:val="263"/>
      </w:trPr>
      <w:tc>
        <w:tcPr>
          <w:tcW w:w="2568" w:type="dxa"/>
        </w:tcPr>
        <w:p w:rsidR="002A6B0A" w:rsidRPr="00D26319" w:rsidRDefault="002A6B0A" w:rsidP="008728DD">
          <w:pPr>
            <w:pStyle w:val="Piedepgina"/>
            <w:ind w:right="-70"/>
            <w:rPr>
              <w:lang w:val="es-MX"/>
            </w:rPr>
          </w:pPr>
        </w:p>
      </w:tc>
      <w:tc>
        <w:tcPr>
          <w:tcW w:w="5763" w:type="dxa"/>
        </w:tcPr>
        <w:tbl>
          <w:tblPr>
            <w:tblW w:w="7847" w:type="dxa"/>
            <w:tblInd w:w="155" w:type="dxa"/>
            <w:tblLayout w:type="fixed"/>
            <w:tblCellMar>
              <w:left w:w="70" w:type="dxa"/>
              <w:right w:w="70" w:type="dxa"/>
            </w:tblCellMar>
            <w:tblLook w:val="01E0" w:firstRow="1" w:lastRow="1" w:firstColumn="1" w:lastColumn="1" w:noHBand="0" w:noVBand="0"/>
          </w:tblPr>
          <w:tblGrid>
            <w:gridCol w:w="7847"/>
          </w:tblGrid>
          <w:tr w:rsidR="002A6B0A" w:rsidRPr="00ED4B0E" w:rsidTr="004025D0">
            <w:trPr>
              <w:trHeight w:val="240"/>
            </w:trPr>
            <w:tc>
              <w:tcPr>
                <w:tcW w:w="7847" w:type="dxa"/>
              </w:tcPr>
              <w:p w:rsidR="0048472C" w:rsidRPr="00ED4B0E" w:rsidRDefault="002A6B0A" w:rsidP="008728DD">
                <w:pPr>
                  <w:pStyle w:val="Piedepgina"/>
                  <w:rPr>
                    <w:rFonts w:ascii="Arial Narrow" w:hAnsi="Arial Narrow"/>
                    <w:b/>
                    <w:sz w:val="20"/>
                  </w:rPr>
                </w:pPr>
                <w:r w:rsidRPr="00ED4B0E">
                  <w:rPr>
                    <w:rFonts w:ascii="Arial Narrow" w:hAnsi="Arial Narrow"/>
                    <w:b/>
                    <w:sz w:val="20"/>
                  </w:rPr>
                  <w:t xml:space="preserve">   </w:t>
                </w:r>
              </w:p>
              <w:p w:rsidR="002A6B0A" w:rsidRPr="00ED4B0E" w:rsidRDefault="002A6B0A" w:rsidP="008728DD">
                <w:pPr>
                  <w:pStyle w:val="Piedepgina"/>
                  <w:rPr>
                    <w:rFonts w:ascii="Arial Narrow" w:hAnsi="Arial Narrow"/>
                    <w:b/>
                    <w:sz w:val="20"/>
                  </w:rPr>
                </w:pPr>
                <w:r w:rsidRPr="00ED4B0E">
                  <w:rPr>
                    <w:rFonts w:ascii="Arial Narrow" w:hAnsi="Arial Narrow"/>
                    <w:b/>
                    <w:sz w:val="20"/>
                  </w:rPr>
                  <w:t xml:space="preserve">  GOBERNACION DEL TOLIMA</w:t>
                </w:r>
              </w:p>
              <w:p w:rsidR="002A6B0A" w:rsidRPr="00ED4B0E" w:rsidRDefault="002A6B0A" w:rsidP="00395F3F">
                <w:pPr>
                  <w:pStyle w:val="Piedepgina"/>
                  <w:tabs>
                    <w:tab w:val="clear" w:pos="4419"/>
                    <w:tab w:val="clear" w:pos="8838"/>
                    <w:tab w:val="left" w:pos="2610"/>
                  </w:tabs>
                  <w:rPr>
                    <w:rFonts w:ascii="Arial Narrow" w:hAnsi="Arial Narrow"/>
                    <w:b/>
                    <w:sz w:val="20"/>
                  </w:rPr>
                </w:pPr>
                <w:r w:rsidRPr="00ED4B0E">
                  <w:rPr>
                    <w:rFonts w:ascii="Arial Narrow" w:hAnsi="Arial Narrow"/>
                    <w:b/>
                    <w:sz w:val="20"/>
                  </w:rPr>
                  <w:t xml:space="preserve">             NIT: 800.113.6727</w:t>
                </w:r>
                <w:r w:rsidR="00395F3F">
                  <w:rPr>
                    <w:rFonts w:ascii="Arial Narrow" w:hAnsi="Arial Narrow"/>
                    <w:b/>
                    <w:sz w:val="20"/>
                  </w:rPr>
                  <w:tab/>
                </w:r>
              </w:p>
              <w:p w:rsidR="002A6B0A" w:rsidRPr="00ED4B0E" w:rsidRDefault="002A6B0A" w:rsidP="008728DD">
                <w:pPr>
                  <w:pStyle w:val="Piedepgina"/>
                  <w:rPr>
                    <w:rFonts w:ascii="Arial Narrow" w:hAnsi="Arial Narrow"/>
                    <w:b/>
                    <w:sz w:val="20"/>
                  </w:rPr>
                </w:pPr>
                <w:r w:rsidRPr="00ED4B0E">
                  <w:rPr>
                    <w:rFonts w:ascii="Arial Narrow" w:hAnsi="Arial Narrow"/>
                    <w:b/>
                    <w:sz w:val="20"/>
                  </w:rPr>
                  <w:t xml:space="preserve">     SECRETARIA DE HACIENDA</w:t>
                </w:r>
              </w:p>
              <w:p w:rsidR="002A6B0A" w:rsidRPr="00ED4B0E" w:rsidRDefault="002A6B0A" w:rsidP="008728DD">
                <w:pPr>
                  <w:pStyle w:val="Piedepgina"/>
                  <w:rPr>
                    <w:rFonts w:ascii="Arial Narrow" w:hAnsi="Arial Narrow"/>
                    <w:b/>
                    <w:sz w:val="20"/>
                  </w:rPr>
                </w:pPr>
                <w:r w:rsidRPr="00ED4B0E">
                  <w:rPr>
                    <w:rFonts w:ascii="Arial Narrow" w:hAnsi="Arial Narrow"/>
                    <w:b/>
                    <w:sz w:val="20"/>
                  </w:rPr>
                  <w:t>DIRECCION DE RENTAS E INGRESOS</w:t>
                </w:r>
              </w:p>
            </w:tc>
          </w:tr>
        </w:tbl>
        <w:p w:rsidR="002A6B0A" w:rsidRPr="00DD1E5E" w:rsidRDefault="002A6B0A" w:rsidP="008728DD">
          <w:pPr>
            <w:pStyle w:val="Piedepgina"/>
            <w:jc w:val="center"/>
            <w:rPr>
              <w:rFonts w:ascii="Arial Narrow" w:hAnsi="Arial Narrow"/>
              <w:b/>
            </w:rPr>
          </w:pPr>
        </w:p>
      </w:tc>
      <w:tc>
        <w:tcPr>
          <w:tcW w:w="2287" w:type="dxa"/>
        </w:tcPr>
        <w:p w:rsidR="002A6B0A" w:rsidRPr="00D26319" w:rsidRDefault="0048472C" w:rsidP="000D7334">
          <w:pPr>
            <w:pStyle w:val="Piedepgina"/>
          </w:pPr>
          <w:r w:rsidRPr="00586CF0">
            <w:rPr>
              <w:noProof/>
            </w:rPr>
            <w:drawing>
              <wp:inline distT="0" distB="0" distL="0" distR="0">
                <wp:extent cx="1026426" cy="485775"/>
                <wp:effectExtent l="0" t="0" r="0" b="0"/>
                <wp:docPr id="7" name="Imagen 7" descr="C:\Users\HARRY\Downloads\%e2%80%aa+57 316 2515467%e2%80%ac 20160105_080224_resized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HARRY\Downloads\%e2%80%aa+57 316 2515467%e2%80%ac 20160105_080224_resized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6426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2A6B0A" w:rsidRPr="00D26319" w:rsidRDefault="002A6B0A" w:rsidP="008728DD">
          <w:pPr>
            <w:pStyle w:val="Piedepgina"/>
            <w:jc w:val="right"/>
          </w:pPr>
        </w:p>
      </w:tc>
    </w:tr>
  </w:tbl>
  <w:p w:rsidR="002A6B0A" w:rsidRDefault="00ED4B0E" w:rsidP="00ED4B0E">
    <w:pPr>
      <w:pStyle w:val="Encabezado"/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157930</wp:posOffset>
          </wp:positionH>
          <wp:positionV relativeFrom="paragraph">
            <wp:posOffset>-692330</wp:posOffset>
          </wp:positionV>
          <wp:extent cx="617855" cy="647700"/>
          <wp:effectExtent l="0" t="0" r="0" b="0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3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85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F1EF3"/>
    <w:multiLevelType w:val="hybridMultilevel"/>
    <w:tmpl w:val="2D0CB4D4"/>
    <w:lvl w:ilvl="0" w:tplc="0C0A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sz w:val="22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17F1C"/>
    <w:multiLevelType w:val="hybridMultilevel"/>
    <w:tmpl w:val="AA0634F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370877"/>
    <w:multiLevelType w:val="hybridMultilevel"/>
    <w:tmpl w:val="6274948A"/>
    <w:lvl w:ilvl="0" w:tplc="0C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0B433E58"/>
    <w:multiLevelType w:val="hybridMultilevel"/>
    <w:tmpl w:val="DA92D562"/>
    <w:lvl w:ilvl="0" w:tplc="CF52FB9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10BC5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122A09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C426F8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05823A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5D2600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5528EE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622451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E5C279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F7748D"/>
    <w:multiLevelType w:val="hybridMultilevel"/>
    <w:tmpl w:val="02025010"/>
    <w:lvl w:ilvl="0" w:tplc="240A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957C2"/>
    <w:multiLevelType w:val="hybridMultilevel"/>
    <w:tmpl w:val="F1A26AB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83105"/>
    <w:multiLevelType w:val="hybridMultilevel"/>
    <w:tmpl w:val="8238293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410EC9"/>
    <w:multiLevelType w:val="hybridMultilevel"/>
    <w:tmpl w:val="78A4ABF8"/>
    <w:lvl w:ilvl="0" w:tplc="EA1E0F5C">
      <w:start w:val="4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ECB15B5"/>
    <w:multiLevelType w:val="hybridMultilevel"/>
    <w:tmpl w:val="FFFCF3C6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2AD6EBD"/>
    <w:multiLevelType w:val="hybridMultilevel"/>
    <w:tmpl w:val="5B9279AA"/>
    <w:lvl w:ilvl="0" w:tplc="25A0F54E">
      <w:start w:val="4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481122C"/>
    <w:multiLevelType w:val="hybridMultilevel"/>
    <w:tmpl w:val="9F76FF5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085AAB"/>
    <w:multiLevelType w:val="hybridMultilevel"/>
    <w:tmpl w:val="123ABF6A"/>
    <w:lvl w:ilvl="0" w:tplc="0C0A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34A26CC8"/>
    <w:multiLevelType w:val="hybridMultilevel"/>
    <w:tmpl w:val="1BB2E09C"/>
    <w:lvl w:ilvl="0" w:tplc="24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2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A0470E9"/>
    <w:multiLevelType w:val="hybridMultilevel"/>
    <w:tmpl w:val="F4C2424E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E2121E"/>
    <w:multiLevelType w:val="hybridMultilevel"/>
    <w:tmpl w:val="5AA4D0B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8D6C5A"/>
    <w:multiLevelType w:val="hybridMultilevel"/>
    <w:tmpl w:val="F55EC764"/>
    <w:lvl w:ilvl="0" w:tplc="24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240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6432A3E"/>
    <w:multiLevelType w:val="hybridMultilevel"/>
    <w:tmpl w:val="9B42D88C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B4D06D8"/>
    <w:multiLevelType w:val="hybridMultilevel"/>
    <w:tmpl w:val="EDB02F5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5269AE"/>
    <w:multiLevelType w:val="hybridMultilevel"/>
    <w:tmpl w:val="1488F3D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336186"/>
    <w:multiLevelType w:val="hybridMultilevel"/>
    <w:tmpl w:val="532C4C5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4C0264"/>
    <w:multiLevelType w:val="hybridMultilevel"/>
    <w:tmpl w:val="DCCAB1BA"/>
    <w:lvl w:ilvl="0" w:tplc="0C0A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5D9B553F"/>
    <w:multiLevelType w:val="hybridMultilevel"/>
    <w:tmpl w:val="244CDC00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EFF17DB"/>
    <w:multiLevelType w:val="hybridMultilevel"/>
    <w:tmpl w:val="F55ED23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1A20CE"/>
    <w:multiLevelType w:val="hybridMultilevel"/>
    <w:tmpl w:val="D69E07BE"/>
    <w:lvl w:ilvl="0" w:tplc="61764FE8">
      <w:numFmt w:val="bullet"/>
      <w:lvlText w:val="-"/>
      <w:lvlJc w:val="left"/>
      <w:pPr>
        <w:ind w:left="846" w:hanging="360"/>
      </w:pPr>
      <w:rPr>
        <w:rFonts w:ascii="Arial Narrow" w:eastAsia="Times New Roman" w:hAnsi="Arial Narrow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06" w:hanging="360"/>
      </w:pPr>
      <w:rPr>
        <w:rFonts w:ascii="Wingdings" w:hAnsi="Wingdings" w:hint="default"/>
      </w:rPr>
    </w:lvl>
  </w:abstractNum>
  <w:abstractNum w:abstractNumId="24" w15:restartNumberingAfterBreak="0">
    <w:nsid w:val="64BD7726"/>
    <w:multiLevelType w:val="hybridMultilevel"/>
    <w:tmpl w:val="A51A7D40"/>
    <w:lvl w:ilvl="0" w:tplc="240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224C94"/>
    <w:multiLevelType w:val="hybridMultilevel"/>
    <w:tmpl w:val="220CB2C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7873B3"/>
    <w:multiLevelType w:val="hybridMultilevel"/>
    <w:tmpl w:val="2E7E024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ED2803"/>
    <w:multiLevelType w:val="hybridMultilevel"/>
    <w:tmpl w:val="8A0A4196"/>
    <w:lvl w:ilvl="0" w:tplc="1F568654">
      <w:start w:val="1"/>
      <w:numFmt w:val="bullet"/>
      <w:lvlText w:val="-"/>
      <w:lvlJc w:val="left"/>
      <w:pPr>
        <w:ind w:left="1778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8" w15:restartNumberingAfterBreak="0">
    <w:nsid w:val="70EA0A6D"/>
    <w:multiLevelType w:val="hybridMultilevel"/>
    <w:tmpl w:val="BB1CA66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E30323"/>
    <w:multiLevelType w:val="hybridMultilevel"/>
    <w:tmpl w:val="C56AFF32"/>
    <w:lvl w:ilvl="0" w:tplc="2A764964">
      <w:numFmt w:val="bullet"/>
      <w:lvlText w:val=""/>
      <w:lvlJc w:val="left"/>
      <w:pPr>
        <w:ind w:left="785" w:hanging="360"/>
      </w:pPr>
      <w:rPr>
        <w:rFonts w:ascii="Symbol" w:eastAsiaTheme="minorHAnsi" w:hAnsi="Symbol" w:cs="Arial" w:hint="default"/>
        <w:sz w:val="22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F90E29"/>
    <w:multiLevelType w:val="hybridMultilevel"/>
    <w:tmpl w:val="C0AAB56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035576"/>
    <w:multiLevelType w:val="hybridMultilevel"/>
    <w:tmpl w:val="BDDEA576"/>
    <w:lvl w:ilvl="0" w:tplc="24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9004F6B"/>
    <w:multiLevelType w:val="hybridMultilevel"/>
    <w:tmpl w:val="EA3CC84E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F303B2"/>
    <w:multiLevelType w:val="hybridMultilevel"/>
    <w:tmpl w:val="F53214D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413AE3"/>
    <w:multiLevelType w:val="hybridMultilevel"/>
    <w:tmpl w:val="32C877AA"/>
    <w:lvl w:ilvl="0" w:tplc="22A217B8"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5"/>
  </w:num>
  <w:num w:numId="3">
    <w:abstractNumId w:val="9"/>
  </w:num>
  <w:num w:numId="4">
    <w:abstractNumId w:val="7"/>
  </w:num>
  <w:num w:numId="5">
    <w:abstractNumId w:val="5"/>
  </w:num>
  <w:num w:numId="6">
    <w:abstractNumId w:val="8"/>
  </w:num>
  <w:num w:numId="7">
    <w:abstractNumId w:val="16"/>
  </w:num>
  <w:num w:numId="8">
    <w:abstractNumId w:val="21"/>
  </w:num>
  <w:num w:numId="9">
    <w:abstractNumId w:val="10"/>
  </w:num>
  <w:num w:numId="10">
    <w:abstractNumId w:val="6"/>
  </w:num>
  <w:num w:numId="11">
    <w:abstractNumId w:val="32"/>
  </w:num>
  <w:num w:numId="12">
    <w:abstractNumId w:val="19"/>
  </w:num>
  <w:num w:numId="13">
    <w:abstractNumId w:val="22"/>
  </w:num>
  <w:num w:numId="14">
    <w:abstractNumId w:val="14"/>
  </w:num>
  <w:num w:numId="15">
    <w:abstractNumId w:val="18"/>
  </w:num>
  <w:num w:numId="16">
    <w:abstractNumId w:val="30"/>
  </w:num>
  <w:num w:numId="17">
    <w:abstractNumId w:val="24"/>
  </w:num>
  <w:num w:numId="18">
    <w:abstractNumId w:val="29"/>
  </w:num>
  <w:num w:numId="19">
    <w:abstractNumId w:val="17"/>
  </w:num>
  <w:num w:numId="20">
    <w:abstractNumId w:val="27"/>
  </w:num>
  <w:num w:numId="21">
    <w:abstractNumId w:val="2"/>
  </w:num>
  <w:num w:numId="22">
    <w:abstractNumId w:val="31"/>
  </w:num>
  <w:num w:numId="23">
    <w:abstractNumId w:val="28"/>
  </w:num>
  <w:num w:numId="24">
    <w:abstractNumId w:val="15"/>
  </w:num>
  <w:num w:numId="25">
    <w:abstractNumId w:val="26"/>
  </w:num>
  <w:num w:numId="26">
    <w:abstractNumId w:val="23"/>
  </w:num>
  <w:num w:numId="27">
    <w:abstractNumId w:val="34"/>
  </w:num>
  <w:num w:numId="28">
    <w:abstractNumId w:val="12"/>
  </w:num>
  <w:num w:numId="29">
    <w:abstractNumId w:val="31"/>
  </w:num>
  <w:num w:numId="30">
    <w:abstractNumId w:val="11"/>
  </w:num>
  <w:num w:numId="31">
    <w:abstractNumId w:val="13"/>
  </w:num>
  <w:num w:numId="32">
    <w:abstractNumId w:val="0"/>
  </w:num>
  <w:num w:numId="33">
    <w:abstractNumId w:val="3"/>
  </w:num>
  <w:num w:numId="34">
    <w:abstractNumId w:val="33"/>
  </w:num>
  <w:num w:numId="35">
    <w:abstractNumId w:val="20"/>
  </w:num>
  <w:num w:numId="36">
    <w:abstractNumId w:val="31"/>
  </w:num>
  <w:num w:numId="37">
    <w:abstractNumId w:val="4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452B5"/>
    <w:rsid w:val="000008A4"/>
    <w:rsid w:val="00000B16"/>
    <w:rsid w:val="000010EF"/>
    <w:rsid w:val="0000184F"/>
    <w:rsid w:val="000022B8"/>
    <w:rsid w:val="00002BA0"/>
    <w:rsid w:val="00002C21"/>
    <w:rsid w:val="00002CB4"/>
    <w:rsid w:val="000038AF"/>
    <w:rsid w:val="000039C6"/>
    <w:rsid w:val="00005B4F"/>
    <w:rsid w:val="00006574"/>
    <w:rsid w:val="000065D7"/>
    <w:rsid w:val="000069C4"/>
    <w:rsid w:val="00006AB7"/>
    <w:rsid w:val="00006BDB"/>
    <w:rsid w:val="000110B1"/>
    <w:rsid w:val="00011F4C"/>
    <w:rsid w:val="00012A4E"/>
    <w:rsid w:val="00013303"/>
    <w:rsid w:val="00013609"/>
    <w:rsid w:val="00013AC4"/>
    <w:rsid w:val="000166CB"/>
    <w:rsid w:val="00017708"/>
    <w:rsid w:val="00017ABE"/>
    <w:rsid w:val="000207FA"/>
    <w:rsid w:val="00020AA0"/>
    <w:rsid w:val="00021EEA"/>
    <w:rsid w:val="00022062"/>
    <w:rsid w:val="00023027"/>
    <w:rsid w:val="000240F1"/>
    <w:rsid w:val="000246EB"/>
    <w:rsid w:val="00025D22"/>
    <w:rsid w:val="00026A15"/>
    <w:rsid w:val="00027C49"/>
    <w:rsid w:val="00027E0F"/>
    <w:rsid w:val="00030539"/>
    <w:rsid w:val="00031101"/>
    <w:rsid w:val="000312D6"/>
    <w:rsid w:val="0003158D"/>
    <w:rsid w:val="00031FFF"/>
    <w:rsid w:val="00034338"/>
    <w:rsid w:val="00034535"/>
    <w:rsid w:val="000359E3"/>
    <w:rsid w:val="00035EFE"/>
    <w:rsid w:val="00035F1F"/>
    <w:rsid w:val="0003680D"/>
    <w:rsid w:val="000410CC"/>
    <w:rsid w:val="000425A9"/>
    <w:rsid w:val="00042DD0"/>
    <w:rsid w:val="00044040"/>
    <w:rsid w:val="0004498D"/>
    <w:rsid w:val="00044BCF"/>
    <w:rsid w:val="00044CD1"/>
    <w:rsid w:val="00047250"/>
    <w:rsid w:val="000477D3"/>
    <w:rsid w:val="00047B89"/>
    <w:rsid w:val="000514C0"/>
    <w:rsid w:val="000526DA"/>
    <w:rsid w:val="000531C2"/>
    <w:rsid w:val="000543BD"/>
    <w:rsid w:val="00054A71"/>
    <w:rsid w:val="000554E9"/>
    <w:rsid w:val="00056690"/>
    <w:rsid w:val="0005686F"/>
    <w:rsid w:val="00056B83"/>
    <w:rsid w:val="00057431"/>
    <w:rsid w:val="00057602"/>
    <w:rsid w:val="000577B9"/>
    <w:rsid w:val="00057AD5"/>
    <w:rsid w:val="0006021C"/>
    <w:rsid w:val="000610EB"/>
    <w:rsid w:val="0006159D"/>
    <w:rsid w:val="00061EE3"/>
    <w:rsid w:val="00063248"/>
    <w:rsid w:val="0006347D"/>
    <w:rsid w:val="00064ECB"/>
    <w:rsid w:val="00066154"/>
    <w:rsid w:val="00067A9E"/>
    <w:rsid w:val="0007027B"/>
    <w:rsid w:val="000711A9"/>
    <w:rsid w:val="00071F2A"/>
    <w:rsid w:val="00071FFA"/>
    <w:rsid w:val="000725B8"/>
    <w:rsid w:val="0007270C"/>
    <w:rsid w:val="0007668B"/>
    <w:rsid w:val="00077DF2"/>
    <w:rsid w:val="00080A02"/>
    <w:rsid w:val="00082372"/>
    <w:rsid w:val="000830FE"/>
    <w:rsid w:val="0008342D"/>
    <w:rsid w:val="000837B1"/>
    <w:rsid w:val="00084348"/>
    <w:rsid w:val="00084946"/>
    <w:rsid w:val="000849C8"/>
    <w:rsid w:val="00084AA5"/>
    <w:rsid w:val="000912BD"/>
    <w:rsid w:val="00091A46"/>
    <w:rsid w:val="00092552"/>
    <w:rsid w:val="00092D4E"/>
    <w:rsid w:val="000936C2"/>
    <w:rsid w:val="000936FB"/>
    <w:rsid w:val="000940CC"/>
    <w:rsid w:val="00094CDB"/>
    <w:rsid w:val="00095338"/>
    <w:rsid w:val="000953D8"/>
    <w:rsid w:val="00095D2A"/>
    <w:rsid w:val="0009665B"/>
    <w:rsid w:val="00096FDE"/>
    <w:rsid w:val="00097588"/>
    <w:rsid w:val="00097C82"/>
    <w:rsid w:val="000A04D6"/>
    <w:rsid w:val="000A08CA"/>
    <w:rsid w:val="000A25C2"/>
    <w:rsid w:val="000A402B"/>
    <w:rsid w:val="000A4C63"/>
    <w:rsid w:val="000A4D9C"/>
    <w:rsid w:val="000A6031"/>
    <w:rsid w:val="000A6A7E"/>
    <w:rsid w:val="000B0531"/>
    <w:rsid w:val="000B12DF"/>
    <w:rsid w:val="000B1BFF"/>
    <w:rsid w:val="000B2DF8"/>
    <w:rsid w:val="000B30AC"/>
    <w:rsid w:val="000B3429"/>
    <w:rsid w:val="000B373A"/>
    <w:rsid w:val="000B4014"/>
    <w:rsid w:val="000B48CB"/>
    <w:rsid w:val="000B48E1"/>
    <w:rsid w:val="000B55A5"/>
    <w:rsid w:val="000B5845"/>
    <w:rsid w:val="000B67EA"/>
    <w:rsid w:val="000C0589"/>
    <w:rsid w:val="000C07BF"/>
    <w:rsid w:val="000C2FFC"/>
    <w:rsid w:val="000C39A3"/>
    <w:rsid w:val="000C495B"/>
    <w:rsid w:val="000C4A98"/>
    <w:rsid w:val="000C518A"/>
    <w:rsid w:val="000C54BC"/>
    <w:rsid w:val="000C6052"/>
    <w:rsid w:val="000C6F23"/>
    <w:rsid w:val="000C763D"/>
    <w:rsid w:val="000D003D"/>
    <w:rsid w:val="000D0444"/>
    <w:rsid w:val="000D33EA"/>
    <w:rsid w:val="000D643A"/>
    <w:rsid w:val="000D7334"/>
    <w:rsid w:val="000D775F"/>
    <w:rsid w:val="000D7D2F"/>
    <w:rsid w:val="000E0B67"/>
    <w:rsid w:val="000E39F7"/>
    <w:rsid w:val="000E3C72"/>
    <w:rsid w:val="000E3EC5"/>
    <w:rsid w:val="000E5824"/>
    <w:rsid w:val="000E5A9F"/>
    <w:rsid w:val="000E5FEB"/>
    <w:rsid w:val="000E6CB1"/>
    <w:rsid w:val="000F12A2"/>
    <w:rsid w:val="000F14D7"/>
    <w:rsid w:val="000F14DE"/>
    <w:rsid w:val="000F1538"/>
    <w:rsid w:val="000F18C3"/>
    <w:rsid w:val="000F4913"/>
    <w:rsid w:val="000F4F09"/>
    <w:rsid w:val="000F522F"/>
    <w:rsid w:val="000F6AA9"/>
    <w:rsid w:val="000F707F"/>
    <w:rsid w:val="000F71EA"/>
    <w:rsid w:val="000F7DB0"/>
    <w:rsid w:val="0010107B"/>
    <w:rsid w:val="00101D17"/>
    <w:rsid w:val="001025DC"/>
    <w:rsid w:val="001028F6"/>
    <w:rsid w:val="00103104"/>
    <w:rsid w:val="00103AA2"/>
    <w:rsid w:val="00103C02"/>
    <w:rsid w:val="00104657"/>
    <w:rsid w:val="001068FB"/>
    <w:rsid w:val="00107193"/>
    <w:rsid w:val="00111A8C"/>
    <w:rsid w:val="00115508"/>
    <w:rsid w:val="0011566E"/>
    <w:rsid w:val="00116B0A"/>
    <w:rsid w:val="001173A5"/>
    <w:rsid w:val="001176E4"/>
    <w:rsid w:val="001176EA"/>
    <w:rsid w:val="00120CBA"/>
    <w:rsid w:val="001223B0"/>
    <w:rsid w:val="0012292E"/>
    <w:rsid w:val="00122EE8"/>
    <w:rsid w:val="0012463E"/>
    <w:rsid w:val="0012530C"/>
    <w:rsid w:val="00125316"/>
    <w:rsid w:val="0012531B"/>
    <w:rsid w:val="00125EB3"/>
    <w:rsid w:val="00126F04"/>
    <w:rsid w:val="00130E2B"/>
    <w:rsid w:val="0013207F"/>
    <w:rsid w:val="00132475"/>
    <w:rsid w:val="00133AC4"/>
    <w:rsid w:val="00133B30"/>
    <w:rsid w:val="00133EF4"/>
    <w:rsid w:val="00134A63"/>
    <w:rsid w:val="00134CD2"/>
    <w:rsid w:val="00134D75"/>
    <w:rsid w:val="00134DF7"/>
    <w:rsid w:val="00137FD5"/>
    <w:rsid w:val="00140B12"/>
    <w:rsid w:val="00140EBF"/>
    <w:rsid w:val="00141B44"/>
    <w:rsid w:val="00142DC0"/>
    <w:rsid w:val="001430EC"/>
    <w:rsid w:val="0014407B"/>
    <w:rsid w:val="00144597"/>
    <w:rsid w:val="00145376"/>
    <w:rsid w:val="00145BB9"/>
    <w:rsid w:val="00146FA0"/>
    <w:rsid w:val="0014792A"/>
    <w:rsid w:val="0014799D"/>
    <w:rsid w:val="001508BC"/>
    <w:rsid w:val="00150D28"/>
    <w:rsid w:val="00150F3D"/>
    <w:rsid w:val="001533D5"/>
    <w:rsid w:val="0015389A"/>
    <w:rsid w:val="001538F1"/>
    <w:rsid w:val="0015536E"/>
    <w:rsid w:val="00157245"/>
    <w:rsid w:val="00157D42"/>
    <w:rsid w:val="00161A85"/>
    <w:rsid w:val="00161EBE"/>
    <w:rsid w:val="001626F8"/>
    <w:rsid w:val="00163705"/>
    <w:rsid w:val="00163779"/>
    <w:rsid w:val="00163786"/>
    <w:rsid w:val="001643C3"/>
    <w:rsid w:val="0016536D"/>
    <w:rsid w:val="00165B39"/>
    <w:rsid w:val="001660E4"/>
    <w:rsid w:val="0016641B"/>
    <w:rsid w:val="00167A74"/>
    <w:rsid w:val="00167B92"/>
    <w:rsid w:val="00167EFC"/>
    <w:rsid w:val="001719E1"/>
    <w:rsid w:val="00172053"/>
    <w:rsid w:val="001724F2"/>
    <w:rsid w:val="00172820"/>
    <w:rsid w:val="00172C64"/>
    <w:rsid w:val="00172CBF"/>
    <w:rsid w:val="00173946"/>
    <w:rsid w:val="001751D9"/>
    <w:rsid w:val="001756C7"/>
    <w:rsid w:val="001779CC"/>
    <w:rsid w:val="00181451"/>
    <w:rsid w:val="00181758"/>
    <w:rsid w:val="00182590"/>
    <w:rsid w:val="00183ABC"/>
    <w:rsid w:val="001841B3"/>
    <w:rsid w:val="00184DF8"/>
    <w:rsid w:val="0018519D"/>
    <w:rsid w:val="00185589"/>
    <w:rsid w:val="0018706A"/>
    <w:rsid w:val="0019280A"/>
    <w:rsid w:val="00192922"/>
    <w:rsid w:val="00192FE8"/>
    <w:rsid w:val="00193D94"/>
    <w:rsid w:val="0019437C"/>
    <w:rsid w:val="00194717"/>
    <w:rsid w:val="00194AD7"/>
    <w:rsid w:val="00195C2C"/>
    <w:rsid w:val="00195C5F"/>
    <w:rsid w:val="00195F98"/>
    <w:rsid w:val="00196B41"/>
    <w:rsid w:val="001A06B9"/>
    <w:rsid w:val="001A08B1"/>
    <w:rsid w:val="001A14DE"/>
    <w:rsid w:val="001A1705"/>
    <w:rsid w:val="001A1A68"/>
    <w:rsid w:val="001A2099"/>
    <w:rsid w:val="001A25C5"/>
    <w:rsid w:val="001A27E4"/>
    <w:rsid w:val="001A4246"/>
    <w:rsid w:val="001A5736"/>
    <w:rsid w:val="001A5863"/>
    <w:rsid w:val="001A5EC6"/>
    <w:rsid w:val="001A622F"/>
    <w:rsid w:val="001A7BD7"/>
    <w:rsid w:val="001B05B7"/>
    <w:rsid w:val="001B0F62"/>
    <w:rsid w:val="001B2671"/>
    <w:rsid w:val="001B31FB"/>
    <w:rsid w:val="001B3253"/>
    <w:rsid w:val="001B55A9"/>
    <w:rsid w:val="001B5704"/>
    <w:rsid w:val="001B7D25"/>
    <w:rsid w:val="001C0C6B"/>
    <w:rsid w:val="001C1292"/>
    <w:rsid w:val="001C143B"/>
    <w:rsid w:val="001C1578"/>
    <w:rsid w:val="001C25FE"/>
    <w:rsid w:val="001C3894"/>
    <w:rsid w:val="001C4BBC"/>
    <w:rsid w:val="001C4D20"/>
    <w:rsid w:val="001C7547"/>
    <w:rsid w:val="001D0147"/>
    <w:rsid w:val="001D01F8"/>
    <w:rsid w:val="001D1790"/>
    <w:rsid w:val="001D1DF1"/>
    <w:rsid w:val="001D220C"/>
    <w:rsid w:val="001D2704"/>
    <w:rsid w:val="001D314C"/>
    <w:rsid w:val="001D56BB"/>
    <w:rsid w:val="001D58DA"/>
    <w:rsid w:val="001D6960"/>
    <w:rsid w:val="001D6A44"/>
    <w:rsid w:val="001D6F1E"/>
    <w:rsid w:val="001E13EC"/>
    <w:rsid w:val="001E415C"/>
    <w:rsid w:val="001E4314"/>
    <w:rsid w:val="001E46A9"/>
    <w:rsid w:val="001F0626"/>
    <w:rsid w:val="001F0EED"/>
    <w:rsid w:val="001F190B"/>
    <w:rsid w:val="001F21E2"/>
    <w:rsid w:val="001F2D0A"/>
    <w:rsid w:val="001F459E"/>
    <w:rsid w:val="001F5053"/>
    <w:rsid w:val="001F6082"/>
    <w:rsid w:val="001F6392"/>
    <w:rsid w:val="001F7622"/>
    <w:rsid w:val="001F797D"/>
    <w:rsid w:val="001F7CE5"/>
    <w:rsid w:val="001F7EE1"/>
    <w:rsid w:val="00200B83"/>
    <w:rsid w:val="00202339"/>
    <w:rsid w:val="00202AF7"/>
    <w:rsid w:val="0020399D"/>
    <w:rsid w:val="00203A8A"/>
    <w:rsid w:val="00204EE8"/>
    <w:rsid w:val="00205ADE"/>
    <w:rsid w:val="0020701E"/>
    <w:rsid w:val="0021076E"/>
    <w:rsid w:val="00210AF0"/>
    <w:rsid w:val="002118F1"/>
    <w:rsid w:val="002140A9"/>
    <w:rsid w:val="002149CD"/>
    <w:rsid w:val="00214C74"/>
    <w:rsid w:val="00214DE5"/>
    <w:rsid w:val="00214E6A"/>
    <w:rsid w:val="002151EF"/>
    <w:rsid w:val="002157BC"/>
    <w:rsid w:val="00216241"/>
    <w:rsid w:val="002167AB"/>
    <w:rsid w:val="002167AE"/>
    <w:rsid w:val="002175D7"/>
    <w:rsid w:val="0021768A"/>
    <w:rsid w:val="00217C7A"/>
    <w:rsid w:val="00221023"/>
    <w:rsid w:val="00222331"/>
    <w:rsid w:val="00222AC9"/>
    <w:rsid w:val="00223589"/>
    <w:rsid w:val="00223F77"/>
    <w:rsid w:val="0022477B"/>
    <w:rsid w:val="0022497C"/>
    <w:rsid w:val="00224AC3"/>
    <w:rsid w:val="002270E2"/>
    <w:rsid w:val="00227CCE"/>
    <w:rsid w:val="002321E1"/>
    <w:rsid w:val="00232888"/>
    <w:rsid w:val="00232EA5"/>
    <w:rsid w:val="00234924"/>
    <w:rsid w:val="0023502C"/>
    <w:rsid w:val="0023547B"/>
    <w:rsid w:val="00241AA7"/>
    <w:rsid w:val="0024292F"/>
    <w:rsid w:val="002441A5"/>
    <w:rsid w:val="002442A4"/>
    <w:rsid w:val="00245B2E"/>
    <w:rsid w:val="002511B0"/>
    <w:rsid w:val="002516B2"/>
    <w:rsid w:val="00253ACF"/>
    <w:rsid w:val="00255D58"/>
    <w:rsid w:val="00256967"/>
    <w:rsid w:val="00256F5B"/>
    <w:rsid w:val="002634B8"/>
    <w:rsid w:val="002657C9"/>
    <w:rsid w:val="002657FA"/>
    <w:rsid w:val="00266882"/>
    <w:rsid w:val="00266D7A"/>
    <w:rsid w:val="00270118"/>
    <w:rsid w:val="00270EB5"/>
    <w:rsid w:val="0027130B"/>
    <w:rsid w:val="00273007"/>
    <w:rsid w:val="0027332B"/>
    <w:rsid w:val="002811AC"/>
    <w:rsid w:val="0028187B"/>
    <w:rsid w:val="002820EF"/>
    <w:rsid w:val="00282A99"/>
    <w:rsid w:val="00282ECB"/>
    <w:rsid w:val="002842D4"/>
    <w:rsid w:val="0028498E"/>
    <w:rsid w:val="0028627D"/>
    <w:rsid w:val="00286C8C"/>
    <w:rsid w:val="002906EC"/>
    <w:rsid w:val="00290D30"/>
    <w:rsid w:val="00292C86"/>
    <w:rsid w:val="002930DD"/>
    <w:rsid w:val="00295A23"/>
    <w:rsid w:val="00295D0A"/>
    <w:rsid w:val="00296BAB"/>
    <w:rsid w:val="00296D05"/>
    <w:rsid w:val="00297ED3"/>
    <w:rsid w:val="002A0F39"/>
    <w:rsid w:val="002A1B72"/>
    <w:rsid w:val="002A1C2C"/>
    <w:rsid w:val="002A2153"/>
    <w:rsid w:val="002A2836"/>
    <w:rsid w:val="002A3FD6"/>
    <w:rsid w:val="002A550B"/>
    <w:rsid w:val="002A5691"/>
    <w:rsid w:val="002A5862"/>
    <w:rsid w:val="002A59AA"/>
    <w:rsid w:val="002A68B8"/>
    <w:rsid w:val="002A6B0A"/>
    <w:rsid w:val="002B013B"/>
    <w:rsid w:val="002B08E9"/>
    <w:rsid w:val="002B2440"/>
    <w:rsid w:val="002B279A"/>
    <w:rsid w:val="002B3C11"/>
    <w:rsid w:val="002B5157"/>
    <w:rsid w:val="002B6966"/>
    <w:rsid w:val="002B7E80"/>
    <w:rsid w:val="002C02EB"/>
    <w:rsid w:val="002C1AB5"/>
    <w:rsid w:val="002C1D05"/>
    <w:rsid w:val="002C1E1F"/>
    <w:rsid w:val="002C40CD"/>
    <w:rsid w:val="002C44E2"/>
    <w:rsid w:val="002C4E80"/>
    <w:rsid w:val="002C4FD9"/>
    <w:rsid w:val="002D0857"/>
    <w:rsid w:val="002D0FFA"/>
    <w:rsid w:val="002D1315"/>
    <w:rsid w:val="002D29DE"/>
    <w:rsid w:val="002D3FEB"/>
    <w:rsid w:val="002D40C0"/>
    <w:rsid w:val="002D58F7"/>
    <w:rsid w:val="002D5B7D"/>
    <w:rsid w:val="002D5D8F"/>
    <w:rsid w:val="002D6118"/>
    <w:rsid w:val="002D6906"/>
    <w:rsid w:val="002D79F0"/>
    <w:rsid w:val="002D7E26"/>
    <w:rsid w:val="002E04CF"/>
    <w:rsid w:val="002E0B4B"/>
    <w:rsid w:val="002E0E9A"/>
    <w:rsid w:val="002E1695"/>
    <w:rsid w:val="002E1B91"/>
    <w:rsid w:val="002E2269"/>
    <w:rsid w:val="002E25A3"/>
    <w:rsid w:val="002E4B82"/>
    <w:rsid w:val="002E5561"/>
    <w:rsid w:val="002F00E2"/>
    <w:rsid w:val="002F2DE3"/>
    <w:rsid w:val="002F451C"/>
    <w:rsid w:val="002F5B19"/>
    <w:rsid w:val="002F5DC3"/>
    <w:rsid w:val="002F63A1"/>
    <w:rsid w:val="002F6A56"/>
    <w:rsid w:val="003001EB"/>
    <w:rsid w:val="00306250"/>
    <w:rsid w:val="00306C13"/>
    <w:rsid w:val="003073D2"/>
    <w:rsid w:val="00311009"/>
    <w:rsid w:val="003127BF"/>
    <w:rsid w:val="003133FB"/>
    <w:rsid w:val="00313A0F"/>
    <w:rsid w:val="0031415C"/>
    <w:rsid w:val="003145A1"/>
    <w:rsid w:val="003152D0"/>
    <w:rsid w:val="00315E18"/>
    <w:rsid w:val="00316741"/>
    <w:rsid w:val="00316AB6"/>
    <w:rsid w:val="00316DB4"/>
    <w:rsid w:val="00316FD1"/>
    <w:rsid w:val="00317ECB"/>
    <w:rsid w:val="00320468"/>
    <w:rsid w:val="00322FE6"/>
    <w:rsid w:val="00323346"/>
    <w:rsid w:val="00325054"/>
    <w:rsid w:val="00325C8C"/>
    <w:rsid w:val="0032696D"/>
    <w:rsid w:val="00326E88"/>
    <w:rsid w:val="00327717"/>
    <w:rsid w:val="00327EF2"/>
    <w:rsid w:val="0033029C"/>
    <w:rsid w:val="003318C8"/>
    <w:rsid w:val="00331AC7"/>
    <w:rsid w:val="003327F7"/>
    <w:rsid w:val="00332B5B"/>
    <w:rsid w:val="00334EC2"/>
    <w:rsid w:val="0033618A"/>
    <w:rsid w:val="00336B1F"/>
    <w:rsid w:val="00336D12"/>
    <w:rsid w:val="00337D5D"/>
    <w:rsid w:val="00340692"/>
    <w:rsid w:val="003423D7"/>
    <w:rsid w:val="0034329E"/>
    <w:rsid w:val="00343898"/>
    <w:rsid w:val="00343D2C"/>
    <w:rsid w:val="00344783"/>
    <w:rsid w:val="00345739"/>
    <w:rsid w:val="003457C1"/>
    <w:rsid w:val="00345D3A"/>
    <w:rsid w:val="00346C0D"/>
    <w:rsid w:val="00346E79"/>
    <w:rsid w:val="0034707B"/>
    <w:rsid w:val="0034738E"/>
    <w:rsid w:val="003473FE"/>
    <w:rsid w:val="00347510"/>
    <w:rsid w:val="00347ACF"/>
    <w:rsid w:val="00347B13"/>
    <w:rsid w:val="0035130A"/>
    <w:rsid w:val="00352B29"/>
    <w:rsid w:val="00352BD1"/>
    <w:rsid w:val="00352E68"/>
    <w:rsid w:val="003531A9"/>
    <w:rsid w:val="00353E38"/>
    <w:rsid w:val="00355F54"/>
    <w:rsid w:val="0035612B"/>
    <w:rsid w:val="003604AC"/>
    <w:rsid w:val="00360694"/>
    <w:rsid w:val="003606DA"/>
    <w:rsid w:val="003620BB"/>
    <w:rsid w:val="00363325"/>
    <w:rsid w:val="00365ACE"/>
    <w:rsid w:val="003662E5"/>
    <w:rsid w:val="003664E2"/>
    <w:rsid w:val="00366C99"/>
    <w:rsid w:val="00367B7F"/>
    <w:rsid w:val="00370347"/>
    <w:rsid w:val="00371119"/>
    <w:rsid w:val="00372571"/>
    <w:rsid w:val="00372E3C"/>
    <w:rsid w:val="003731E5"/>
    <w:rsid w:val="00373BAA"/>
    <w:rsid w:val="003767AE"/>
    <w:rsid w:val="00376ABA"/>
    <w:rsid w:val="0037781C"/>
    <w:rsid w:val="00377DFA"/>
    <w:rsid w:val="003812DF"/>
    <w:rsid w:val="00381C08"/>
    <w:rsid w:val="00382444"/>
    <w:rsid w:val="00383B65"/>
    <w:rsid w:val="00384435"/>
    <w:rsid w:val="0038479B"/>
    <w:rsid w:val="00384F54"/>
    <w:rsid w:val="00384F55"/>
    <w:rsid w:val="003866AC"/>
    <w:rsid w:val="00387595"/>
    <w:rsid w:val="00387AEF"/>
    <w:rsid w:val="00390281"/>
    <w:rsid w:val="00390569"/>
    <w:rsid w:val="00390687"/>
    <w:rsid w:val="00390C4A"/>
    <w:rsid w:val="00392760"/>
    <w:rsid w:val="003942FC"/>
    <w:rsid w:val="0039502E"/>
    <w:rsid w:val="003959D3"/>
    <w:rsid w:val="00395F3F"/>
    <w:rsid w:val="00396070"/>
    <w:rsid w:val="00397C7A"/>
    <w:rsid w:val="003A004C"/>
    <w:rsid w:val="003A0158"/>
    <w:rsid w:val="003A10F4"/>
    <w:rsid w:val="003A1EEF"/>
    <w:rsid w:val="003A2B4F"/>
    <w:rsid w:val="003A55D6"/>
    <w:rsid w:val="003A73DE"/>
    <w:rsid w:val="003B01AD"/>
    <w:rsid w:val="003B04F8"/>
    <w:rsid w:val="003B0EA5"/>
    <w:rsid w:val="003B0F04"/>
    <w:rsid w:val="003B24F7"/>
    <w:rsid w:val="003B538E"/>
    <w:rsid w:val="003B5521"/>
    <w:rsid w:val="003B59CA"/>
    <w:rsid w:val="003B5B6A"/>
    <w:rsid w:val="003B633C"/>
    <w:rsid w:val="003B75DC"/>
    <w:rsid w:val="003C0A1E"/>
    <w:rsid w:val="003C0BBD"/>
    <w:rsid w:val="003C35F1"/>
    <w:rsid w:val="003C5227"/>
    <w:rsid w:val="003C5300"/>
    <w:rsid w:val="003C536E"/>
    <w:rsid w:val="003C544E"/>
    <w:rsid w:val="003C5F3A"/>
    <w:rsid w:val="003C6434"/>
    <w:rsid w:val="003C6510"/>
    <w:rsid w:val="003C7914"/>
    <w:rsid w:val="003D11D4"/>
    <w:rsid w:val="003D2A42"/>
    <w:rsid w:val="003D51C8"/>
    <w:rsid w:val="003D5ACA"/>
    <w:rsid w:val="003D5DB7"/>
    <w:rsid w:val="003D66C6"/>
    <w:rsid w:val="003D6AB8"/>
    <w:rsid w:val="003D7CFB"/>
    <w:rsid w:val="003E1998"/>
    <w:rsid w:val="003E21A2"/>
    <w:rsid w:val="003E2D62"/>
    <w:rsid w:val="003E4CC7"/>
    <w:rsid w:val="003E520D"/>
    <w:rsid w:val="003E5F2B"/>
    <w:rsid w:val="003E642A"/>
    <w:rsid w:val="003E76B3"/>
    <w:rsid w:val="003F0517"/>
    <w:rsid w:val="003F0C9A"/>
    <w:rsid w:val="003F1318"/>
    <w:rsid w:val="003F2B5B"/>
    <w:rsid w:val="003F3440"/>
    <w:rsid w:val="003F4C48"/>
    <w:rsid w:val="003F4DD9"/>
    <w:rsid w:val="003F555F"/>
    <w:rsid w:val="003F5BBF"/>
    <w:rsid w:val="003F5C59"/>
    <w:rsid w:val="003F6397"/>
    <w:rsid w:val="003F6415"/>
    <w:rsid w:val="003F6875"/>
    <w:rsid w:val="003F774C"/>
    <w:rsid w:val="003F7CC1"/>
    <w:rsid w:val="00400B78"/>
    <w:rsid w:val="00400C2A"/>
    <w:rsid w:val="00401685"/>
    <w:rsid w:val="00401E28"/>
    <w:rsid w:val="004025D0"/>
    <w:rsid w:val="004028E9"/>
    <w:rsid w:val="004029A6"/>
    <w:rsid w:val="0040382B"/>
    <w:rsid w:val="004044C2"/>
    <w:rsid w:val="00405CAD"/>
    <w:rsid w:val="00415AA8"/>
    <w:rsid w:val="00415B94"/>
    <w:rsid w:val="00415CB3"/>
    <w:rsid w:val="0041613F"/>
    <w:rsid w:val="0042036C"/>
    <w:rsid w:val="00420740"/>
    <w:rsid w:val="004220A4"/>
    <w:rsid w:val="00423170"/>
    <w:rsid w:val="00424B02"/>
    <w:rsid w:val="004262C5"/>
    <w:rsid w:val="00426B6C"/>
    <w:rsid w:val="00426CF9"/>
    <w:rsid w:val="00430828"/>
    <w:rsid w:val="00433873"/>
    <w:rsid w:val="00434B3A"/>
    <w:rsid w:val="00436653"/>
    <w:rsid w:val="00437A4D"/>
    <w:rsid w:val="0044039D"/>
    <w:rsid w:val="004413CE"/>
    <w:rsid w:val="00441910"/>
    <w:rsid w:val="00442248"/>
    <w:rsid w:val="0044264B"/>
    <w:rsid w:val="00442A7D"/>
    <w:rsid w:val="004430A3"/>
    <w:rsid w:val="00443DB7"/>
    <w:rsid w:val="004455DD"/>
    <w:rsid w:val="00446EA3"/>
    <w:rsid w:val="00447762"/>
    <w:rsid w:val="004511FD"/>
    <w:rsid w:val="00452D8A"/>
    <w:rsid w:val="0045406C"/>
    <w:rsid w:val="004544DC"/>
    <w:rsid w:val="004545CB"/>
    <w:rsid w:val="0045461B"/>
    <w:rsid w:val="004554B2"/>
    <w:rsid w:val="0045756B"/>
    <w:rsid w:val="00460BE6"/>
    <w:rsid w:val="004615A4"/>
    <w:rsid w:val="004615E3"/>
    <w:rsid w:val="00461841"/>
    <w:rsid w:val="00461D50"/>
    <w:rsid w:val="00463BAA"/>
    <w:rsid w:val="004643A4"/>
    <w:rsid w:val="00465FD3"/>
    <w:rsid w:val="004701BD"/>
    <w:rsid w:val="004705ED"/>
    <w:rsid w:val="004707C2"/>
    <w:rsid w:val="004710C8"/>
    <w:rsid w:val="004712FF"/>
    <w:rsid w:val="004735BA"/>
    <w:rsid w:val="004766CD"/>
    <w:rsid w:val="00477B1D"/>
    <w:rsid w:val="004808BC"/>
    <w:rsid w:val="00480C4C"/>
    <w:rsid w:val="00481643"/>
    <w:rsid w:val="004828E9"/>
    <w:rsid w:val="00482A06"/>
    <w:rsid w:val="0048467D"/>
    <w:rsid w:val="0048472C"/>
    <w:rsid w:val="004856B2"/>
    <w:rsid w:val="00485DD2"/>
    <w:rsid w:val="00486B27"/>
    <w:rsid w:val="00487970"/>
    <w:rsid w:val="0049010E"/>
    <w:rsid w:val="00491B89"/>
    <w:rsid w:val="00492C6A"/>
    <w:rsid w:val="00492D9F"/>
    <w:rsid w:val="00492EB2"/>
    <w:rsid w:val="00493B88"/>
    <w:rsid w:val="00494704"/>
    <w:rsid w:val="0049537E"/>
    <w:rsid w:val="00495BD9"/>
    <w:rsid w:val="00495F42"/>
    <w:rsid w:val="00495FFD"/>
    <w:rsid w:val="004A06E8"/>
    <w:rsid w:val="004A3394"/>
    <w:rsid w:val="004A3BE0"/>
    <w:rsid w:val="004A544E"/>
    <w:rsid w:val="004A6EF8"/>
    <w:rsid w:val="004B19E1"/>
    <w:rsid w:val="004B1A5E"/>
    <w:rsid w:val="004B2622"/>
    <w:rsid w:val="004B4EC1"/>
    <w:rsid w:val="004B58C2"/>
    <w:rsid w:val="004B6C40"/>
    <w:rsid w:val="004B7656"/>
    <w:rsid w:val="004C03FA"/>
    <w:rsid w:val="004C12D1"/>
    <w:rsid w:val="004C2147"/>
    <w:rsid w:val="004C2380"/>
    <w:rsid w:val="004C3FA5"/>
    <w:rsid w:val="004C4A7E"/>
    <w:rsid w:val="004C4C56"/>
    <w:rsid w:val="004C57B3"/>
    <w:rsid w:val="004C5B4C"/>
    <w:rsid w:val="004D1231"/>
    <w:rsid w:val="004D271E"/>
    <w:rsid w:val="004D2812"/>
    <w:rsid w:val="004D3FBB"/>
    <w:rsid w:val="004D4485"/>
    <w:rsid w:val="004D6EE9"/>
    <w:rsid w:val="004D71DE"/>
    <w:rsid w:val="004D7E5F"/>
    <w:rsid w:val="004E2074"/>
    <w:rsid w:val="004E2200"/>
    <w:rsid w:val="004E2BF9"/>
    <w:rsid w:val="004E3A55"/>
    <w:rsid w:val="004E3B23"/>
    <w:rsid w:val="004E5F5F"/>
    <w:rsid w:val="004E6E60"/>
    <w:rsid w:val="004E6E61"/>
    <w:rsid w:val="004F0B74"/>
    <w:rsid w:val="004F10FC"/>
    <w:rsid w:val="004F1973"/>
    <w:rsid w:val="004F208E"/>
    <w:rsid w:val="004F2C0A"/>
    <w:rsid w:val="004F3D26"/>
    <w:rsid w:val="004F3D7D"/>
    <w:rsid w:val="004F4D2C"/>
    <w:rsid w:val="004F6AED"/>
    <w:rsid w:val="004F6BAE"/>
    <w:rsid w:val="004F6CC5"/>
    <w:rsid w:val="004F6EBA"/>
    <w:rsid w:val="004F7046"/>
    <w:rsid w:val="004F7E25"/>
    <w:rsid w:val="00501506"/>
    <w:rsid w:val="00501D41"/>
    <w:rsid w:val="00502186"/>
    <w:rsid w:val="0050289C"/>
    <w:rsid w:val="005032D3"/>
    <w:rsid w:val="0050358A"/>
    <w:rsid w:val="0050547B"/>
    <w:rsid w:val="00505B15"/>
    <w:rsid w:val="00505B3D"/>
    <w:rsid w:val="00505E00"/>
    <w:rsid w:val="00506A8C"/>
    <w:rsid w:val="00506CC5"/>
    <w:rsid w:val="00506E5B"/>
    <w:rsid w:val="00510D39"/>
    <w:rsid w:val="00510F8A"/>
    <w:rsid w:val="00511352"/>
    <w:rsid w:val="00512197"/>
    <w:rsid w:val="005126BF"/>
    <w:rsid w:val="00513557"/>
    <w:rsid w:val="00515D50"/>
    <w:rsid w:val="0051620F"/>
    <w:rsid w:val="00516EDE"/>
    <w:rsid w:val="00522055"/>
    <w:rsid w:val="0052346D"/>
    <w:rsid w:val="005239E3"/>
    <w:rsid w:val="00524926"/>
    <w:rsid w:val="00525023"/>
    <w:rsid w:val="005252A5"/>
    <w:rsid w:val="005262C8"/>
    <w:rsid w:val="005266C0"/>
    <w:rsid w:val="00526873"/>
    <w:rsid w:val="00526B9C"/>
    <w:rsid w:val="00527295"/>
    <w:rsid w:val="00527622"/>
    <w:rsid w:val="005278CB"/>
    <w:rsid w:val="00527959"/>
    <w:rsid w:val="00527A73"/>
    <w:rsid w:val="00530364"/>
    <w:rsid w:val="00531324"/>
    <w:rsid w:val="0053194C"/>
    <w:rsid w:val="00532FD3"/>
    <w:rsid w:val="00533067"/>
    <w:rsid w:val="00533BB7"/>
    <w:rsid w:val="00533EAD"/>
    <w:rsid w:val="00534C96"/>
    <w:rsid w:val="00535880"/>
    <w:rsid w:val="005358E2"/>
    <w:rsid w:val="00535ED0"/>
    <w:rsid w:val="005365C5"/>
    <w:rsid w:val="0053662D"/>
    <w:rsid w:val="00536A19"/>
    <w:rsid w:val="0053719D"/>
    <w:rsid w:val="005376E3"/>
    <w:rsid w:val="00542B00"/>
    <w:rsid w:val="00543E88"/>
    <w:rsid w:val="00545796"/>
    <w:rsid w:val="0054622F"/>
    <w:rsid w:val="00547974"/>
    <w:rsid w:val="0055003D"/>
    <w:rsid w:val="00550908"/>
    <w:rsid w:val="005509F1"/>
    <w:rsid w:val="00550BF9"/>
    <w:rsid w:val="00551425"/>
    <w:rsid w:val="00551F8F"/>
    <w:rsid w:val="00552151"/>
    <w:rsid w:val="0055267C"/>
    <w:rsid w:val="00552893"/>
    <w:rsid w:val="0055301F"/>
    <w:rsid w:val="00554CEC"/>
    <w:rsid w:val="005559F3"/>
    <w:rsid w:val="00555C49"/>
    <w:rsid w:val="00556068"/>
    <w:rsid w:val="00556982"/>
    <w:rsid w:val="0055721D"/>
    <w:rsid w:val="00560783"/>
    <w:rsid w:val="00561042"/>
    <w:rsid w:val="00561109"/>
    <w:rsid w:val="005612FF"/>
    <w:rsid w:val="0056142C"/>
    <w:rsid w:val="0056190F"/>
    <w:rsid w:val="00562CA4"/>
    <w:rsid w:val="00563153"/>
    <w:rsid w:val="005633FA"/>
    <w:rsid w:val="00563983"/>
    <w:rsid w:val="0056531C"/>
    <w:rsid w:val="005661B7"/>
    <w:rsid w:val="00566A08"/>
    <w:rsid w:val="005675B5"/>
    <w:rsid w:val="00570A72"/>
    <w:rsid w:val="00571A40"/>
    <w:rsid w:val="005721C8"/>
    <w:rsid w:val="005742E7"/>
    <w:rsid w:val="00574395"/>
    <w:rsid w:val="0057439E"/>
    <w:rsid w:val="00575602"/>
    <w:rsid w:val="0057562C"/>
    <w:rsid w:val="00575B1E"/>
    <w:rsid w:val="00576DCD"/>
    <w:rsid w:val="00580324"/>
    <w:rsid w:val="00580713"/>
    <w:rsid w:val="0058145A"/>
    <w:rsid w:val="00582247"/>
    <w:rsid w:val="005823F5"/>
    <w:rsid w:val="00582795"/>
    <w:rsid w:val="00583BC1"/>
    <w:rsid w:val="00584094"/>
    <w:rsid w:val="00584658"/>
    <w:rsid w:val="00585640"/>
    <w:rsid w:val="0058597A"/>
    <w:rsid w:val="00587F70"/>
    <w:rsid w:val="00590263"/>
    <w:rsid w:val="00591E29"/>
    <w:rsid w:val="00592300"/>
    <w:rsid w:val="0059362D"/>
    <w:rsid w:val="005936A9"/>
    <w:rsid w:val="00595030"/>
    <w:rsid w:val="0059581C"/>
    <w:rsid w:val="005962D5"/>
    <w:rsid w:val="00596C4B"/>
    <w:rsid w:val="005A267A"/>
    <w:rsid w:val="005A2EB9"/>
    <w:rsid w:val="005A4BC4"/>
    <w:rsid w:val="005A56D2"/>
    <w:rsid w:val="005A634B"/>
    <w:rsid w:val="005A6419"/>
    <w:rsid w:val="005A6DF3"/>
    <w:rsid w:val="005A72E9"/>
    <w:rsid w:val="005A7716"/>
    <w:rsid w:val="005A79AC"/>
    <w:rsid w:val="005B030C"/>
    <w:rsid w:val="005B0343"/>
    <w:rsid w:val="005B0BFF"/>
    <w:rsid w:val="005B0C1F"/>
    <w:rsid w:val="005B126B"/>
    <w:rsid w:val="005B1931"/>
    <w:rsid w:val="005B2956"/>
    <w:rsid w:val="005B59B8"/>
    <w:rsid w:val="005B5D9E"/>
    <w:rsid w:val="005B741B"/>
    <w:rsid w:val="005B75B9"/>
    <w:rsid w:val="005C0945"/>
    <w:rsid w:val="005C2137"/>
    <w:rsid w:val="005C23C5"/>
    <w:rsid w:val="005C3E4A"/>
    <w:rsid w:val="005C41CE"/>
    <w:rsid w:val="005C458B"/>
    <w:rsid w:val="005C52EE"/>
    <w:rsid w:val="005C56ED"/>
    <w:rsid w:val="005C7998"/>
    <w:rsid w:val="005C7DBF"/>
    <w:rsid w:val="005D01DD"/>
    <w:rsid w:val="005D0449"/>
    <w:rsid w:val="005D4C7B"/>
    <w:rsid w:val="005D5668"/>
    <w:rsid w:val="005D5B2D"/>
    <w:rsid w:val="005D5CD6"/>
    <w:rsid w:val="005D6C6F"/>
    <w:rsid w:val="005D7BE6"/>
    <w:rsid w:val="005E0BA3"/>
    <w:rsid w:val="005E192C"/>
    <w:rsid w:val="005E2130"/>
    <w:rsid w:val="005E3A8F"/>
    <w:rsid w:val="005E3CC5"/>
    <w:rsid w:val="005E3E1B"/>
    <w:rsid w:val="005E46BF"/>
    <w:rsid w:val="005E46F9"/>
    <w:rsid w:val="005E4D16"/>
    <w:rsid w:val="005E5A4E"/>
    <w:rsid w:val="005E5CE4"/>
    <w:rsid w:val="005E611D"/>
    <w:rsid w:val="005E6B43"/>
    <w:rsid w:val="005F0572"/>
    <w:rsid w:val="005F2D5A"/>
    <w:rsid w:val="005F4EDC"/>
    <w:rsid w:val="005F64DF"/>
    <w:rsid w:val="00600EF2"/>
    <w:rsid w:val="006018FE"/>
    <w:rsid w:val="006020D8"/>
    <w:rsid w:val="006037BE"/>
    <w:rsid w:val="00603B12"/>
    <w:rsid w:val="00606466"/>
    <w:rsid w:val="00606A03"/>
    <w:rsid w:val="00606ECD"/>
    <w:rsid w:val="006101BB"/>
    <w:rsid w:val="00611D75"/>
    <w:rsid w:val="00612D20"/>
    <w:rsid w:val="00612DC9"/>
    <w:rsid w:val="0061396F"/>
    <w:rsid w:val="00614603"/>
    <w:rsid w:val="00614CB3"/>
    <w:rsid w:val="00615584"/>
    <w:rsid w:val="00615D75"/>
    <w:rsid w:val="0061620A"/>
    <w:rsid w:val="0062045B"/>
    <w:rsid w:val="006211FE"/>
    <w:rsid w:val="00621F82"/>
    <w:rsid w:val="00623CDA"/>
    <w:rsid w:val="00624AAD"/>
    <w:rsid w:val="006255B8"/>
    <w:rsid w:val="0062598B"/>
    <w:rsid w:val="006265A9"/>
    <w:rsid w:val="006301E1"/>
    <w:rsid w:val="00630397"/>
    <w:rsid w:val="00630A80"/>
    <w:rsid w:val="00630CB4"/>
    <w:rsid w:val="00631738"/>
    <w:rsid w:val="0063178B"/>
    <w:rsid w:val="0063270D"/>
    <w:rsid w:val="006334C0"/>
    <w:rsid w:val="006342B9"/>
    <w:rsid w:val="00635E98"/>
    <w:rsid w:val="00635FE8"/>
    <w:rsid w:val="00636030"/>
    <w:rsid w:val="00636D26"/>
    <w:rsid w:val="0063707F"/>
    <w:rsid w:val="006402CA"/>
    <w:rsid w:val="00642803"/>
    <w:rsid w:val="006434E2"/>
    <w:rsid w:val="0064372B"/>
    <w:rsid w:val="00646714"/>
    <w:rsid w:val="0064764D"/>
    <w:rsid w:val="006478AD"/>
    <w:rsid w:val="00647FC3"/>
    <w:rsid w:val="006501F0"/>
    <w:rsid w:val="00650A43"/>
    <w:rsid w:val="00650E5D"/>
    <w:rsid w:val="00651AFC"/>
    <w:rsid w:val="0065234F"/>
    <w:rsid w:val="006523D4"/>
    <w:rsid w:val="00653C89"/>
    <w:rsid w:val="00653D21"/>
    <w:rsid w:val="00654A71"/>
    <w:rsid w:val="00654DB6"/>
    <w:rsid w:val="006569F8"/>
    <w:rsid w:val="00656F86"/>
    <w:rsid w:val="00663633"/>
    <w:rsid w:val="00664FC4"/>
    <w:rsid w:val="006653BA"/>
    <w:rsid w:val="00666158"/>
    <w:rsid w:val="00666466"/>
    <w:rsid w:val="00667B96"/>
    <w:rsid w:val="00670213"/>
    <w:rsid w:val="00671593"/>
    <w:rsid w:val="00673824"/>
    <w:rsid w:val="006739A6"/>
    <w:rsid w:val="0067462C"/>
    <w:rsid w:val="00674F3C"/>
    <w:rsid w:val="0067527F"/>
    <w:rsid w:val="00676B98"/>
    <w:rsid w:val="00677763"/>
    <w:rsid w:val="00680547"/>
    <w:rsid w:val="00681039"/>
    <w:rsid w:val="0068168F"/>
    <w:rsid w:val="00683595"/>
    <w:rsid w:val="0068514B"/>
    <w:rsid w:val="006861E7"/>
    <w:rsid w:val="00686DCD"/>
    <w:rsid w:val="00687384"/>
    <w:rsid w:val="00690471"/>
    <w:rsid w:val="006908AB"/>
    <w:rsid w:val="00690A61"/>
    <w:rsid w:val="00691083"/>
    <w:rsid w:val="00691931"/>
    <w:rsid w:val="00691F3B"/>
    <w:rsid w:val="00692009"/>
    <w:rsid w:val="00692387"/>
    <w:rsid w:val="00692805"/>
    <w:rsid w:val="00693C9C"/>
    <w:rsid w:val="00693DC8"/>
    <w:rsid w:val="006947C7"/>
    <w:rsid w:val="006950DF"/>
    <w:rsid w:val="00695308"/>
    <w:rsid w:val="006958AA"/>
    <w:rsid w:val="0069593B"/>
    <w:rsid w:val="00695C43"/>
    <w:rsid w:val="0069740A"/>
    <w:rsid w:val="006A05D3"/>
    <w:rsid w:val="006A0787"/>
    <w:rsid w:val="006A12BA"/>
    <w:rsid w:val="006A3BCB"/>
    <w:rsid w:val="006A4C02"/>
    <w:rsid w:val="006A6171"/>
    <w:rsid w:val="006B269B"/>
    <w:rsid w:val="006B2C7F"/>
    <w:rsid w:val="006B32C8"/>
    <w:rsid w:val="006B34D5"/>
    <w:rsid w:val="006B78C8"/>
    <w:rsid w:val="006C031B"/>
    <w:rsid w:val="006C0E73"/>
    <w:rsid w:val="006C17EF"/>
    <w:rsid w:val="006C2B30"/>
    <w:rsid w:val="006C3446"/>
    <w:rsid w:val="006D0CD8"/>
    <w:rsid w:val="006D19C0"/>
    <w:rsid w:val="006D2771"/>
    <w:rsid w:val="006D2B79"/>
    <w:rsid w:val="006D372D"/>
    <w:rsid w:val="006D51F4"/>
    <w:rsid w:val="006D64E3"/>
    <w:rsid w:val="006D6747"/>
    <w:rsid w:val="006E249D"/>
    <w:rsid w:val="006E263E"/>
    <w:rsid w:val="006E39B9"/>
    <w:rsid w:val="006E4260"/>
    <w:rsid w:val="006E454D"/>
    <w:rsid w:val="006E45A5"/>
    <w:rsid w:val="006E4691"/>
    <w:rsid w:val="006E58E1"/>
    <w:rsid w:val="006E70A5"/>
    <w:rsid w:val="006E741F"/>
    <w:rsid w:val="006E762C"/>
    <w:rsid w:val="006F0AE3"/>
    <w:rsid w:val="006F13B5"/>
    <w:rsid w:val="006F1780"/>
    <w:rsid w:val="006F2528"/>
    <w:rsid w:val="006F2660"/>
    <w:rsid w:val="006F29CC"/>
    <w:rsid w:val="006F2FA3"/>
    <w:rsid w:val="006F31C8"/>
    <w:rsid w:val="006F38A6"/>
    <w:rsid w:val="006F4277"/>
    <w:rsid w:val="006F7012"/>
    <w:rsid w:val="006F72C4"/>
    <w:rsid w:val="006F7A8B"/>
    <w:rsid w:val="007012CB"/>
    <w:rsid w:val="007024EF"/>
    <w:rsid w:val="0070274D"/>
    <w:rsid w:val="00704446"/>
    <w:rsid w:val="007050EE"/>
    <w:rsid w:val="00705D5F"/>
    <w:rsid w:val="007062C1"/>
    <w:rsid w:val="0071006B"/>
    <w:rsid w:val="00710AED"/>
    <w:rsid w:val="007129EE"/>
    <w:rsid w:val="00712CCD"/>
    <w:rsid w:val="00713C5A"/>
    <w:rsid w:val="007149C6"/>
    <w:rsid w:val="00715C1D"/>
    <w:rsid w:val="00715F35"/>
    <w:rsid w:val="00720115"/>
    <w:rsid w:val="00720D9C"/>
    <w:rsid w:val="007210B5"/>
    <w:rsid w:val="0072118B"/>
    <w:rsid w:val="007219C2"/>
    <w:rsid w:val="00723DD7"/>
    <w:rsid w:val="007243F0"/>
    <w:rsid w:val="00726BE3"/>
    <w:rsid w:val="00727F72"/>
    <w:rsid w:val="0073141C"/>
    <w:rsid w:val="0073273C"/>
    <w:rsid w:val="0073476D"/>
    <w:rsid w:val="00734A29"/>
    <w:rsid w:val="00734F08"/>
    <w:rsid w:val="007351CF"/>
    <w:rsid w:val="0073542C"/>
    <w:rsid w:val="00735EFF"/>
    <w:rsid w:val="00736396"/>
    <w:rsid w:val="0073652B"/>
    <w:rsid w:val="007366A2"/>
    <w:rsid w:val="007369D8"/>
    <w:rsid w:val="00736A94"/>
    <w:rsid w:val="007376B7"/>
    <w:rsid w:val="00740300"/>
    <w:rsid w:val="0074296D"/>
    <w:rsid w:val="00744272"/>
    <w:rsid w:val="007447C0"/>
    <w:rsid w:val="007458B9"/>
    <w:rsid w:val="00745AC1"/>
    <w:rsid w:val="00745FD0"/>
    <w:rsid w:val="007469BC"/>
    <w:rsid w:val="00747F02"/>
    <w:rsid w:val="007502E5"/>
    <w:rsid w:val="00750497"/>
    <w:rsid w:val="007505FC"/>
    <w:rsid w:val="0075071B"/>
    <w:rsid w:val="00750D46"/>
    <w:rsid w:val="00751007"/>
    <w:rsid w:val="0075179E"/>
    <w:rsid w:val="00752752"/>
    <w:rsid w:val="007547C0"/>
    <w:rsid w:val="00754F98"/>
    <w:rsid w:val="00756C77"/>
    <w:rsid w:val="007570DD"/>
    <w:rsid w:val="00757752"/>
    <w:rsid w:val="007601B6"/>
    <w:rsid w:val="007606F8"/>
    <w:rsid w:val="0076087B"/>
    <w:rsid w:val="00760EA8"/>
    <w:rsid w:val="0076182E"/>
    <w:rsid w:val="00761B9D"/>
    <w:rsid w:val="007623DA"/>
    <w:rsid w:val="007631B5"/>
    <w:rsid w:val="00765431"/>
    <w:rsid w:val="00765D9C"/>
    <w:rsid w:val="007663E1"/>
    <w:rsid w:val="007667FE"/>
    <w:rsid w:val="00770114"/>
    <w:rsid w:val="0077076D"/>
    <w:rsid w:val="00771EDB"/>
    <w:rsid w:val="007721D8"/>
    <w:rsid w:val="007725A8"/>
    <w:rsid w:val="00772ADB"/>
    <w:rsid w:val="00773297"/>
    <w:rsid w:val="00774B6D"/>
    <w:rsid w:val="00774F65"/>
    <w:rsid w:val="0077540D"/>
    <w:rsid w:val="00776528"/>
    <w:rsid w:val="007802BC"/>
    <w:rsid w:val="007804A8"/>
    <w:rsid w:val="00780935"/>
    <w:rsid w:val="00781366"/>
    <w:rsid w:val="00782298"/>
    <w:rsid w:val="007837F6"/>
    <w:rsid w:val="007846BA"/>
    <w:rsid w:val="00785B35"/>
    <w:rsid w:val="00785F4D"/>
    <w:rsid w:val="00786DC7"/>
    <w:rsid w:val="00790FD6"/>
    <w:rsid w:val="00792A10"/>
    <w:rsid w:val="0079363E"/>
    <w:rsid w:val="007954E5"/>
    <w:rsid w:val="007956C8"/>
    <w:rsid w:val="00796241"/>
    <w:rsid w:val="00796CC6"/>
    <w:rsid w:val="00797864"/>
    <w:rsid w:val="007A18E1"/>
    <w:rsid w:val="007A1FC6"/>
    <w:rsid w:val="007A3007"/>
    <w:rsid w:val="007A303E"/>
    <w:rsid w:val="007A49F4"/>
    <w:rsid w:val="007A502A"/>
    <w:rsid w:val="007A5084"/>
    <w:rsid w:val="007A5DD7"/>
    <w:rsid w:val="007A6FCD"/>
    <w:rsid w:val="007B31F0"/>
    <w:rsid w:val="007B3461"/>
    <w:rsid w:val="007B3CB7"/>
    <w:rsid w:val="007B465F"/>
    <w:rsid w:val="007B4BD6"/>
    <w:rsid w:val="007B5E6B"/>
    <w:rsid w:val="007B7139"/>
    <w:rsid w:val="007B76DD"/>
    <w:rsid w:val="007C04E3"/>
    <w:rsid w:val="007C0BB4"/>
    <w:rsid w:val="007C0F83"/>
    <w:rsid w:val="007C2278"/>
    <w:rsid w:val="007C2A1E"/>
    <w:rsid w:val="007C32C7"/>
    <w:rsid w:val="007C4CBA"/>
    <w:rsid w:val="007C694A"/>
    <w:rsid w:val="007C7B91"/>
    <w:rsid w:val="007D01F7"/>
    <w:rsid w:val="007D0A9A"/>
    <w:rsid w:val="007D1F41"/>
    <w:rsid w:val="007D2046"/>
    <w:rsid w:val="007D2A84"/>
    <w:rsid w:val="007D2EF3"/>
    <w:rsid w:val="007D3634"/>
    <w:rsid w:val="007D397A"/>
    <w:rsid w:val="007D3F0E"/>
    <w:rsid w:val="007D4A35"/>
    <w:rsid w:val="007D5FE7"/>
    <w:rsid w:val="007D69ED"/>
    <w:rsid w:val="007D7A4E"/>
    <w:rsid w:val="007E0345"/>
    <w:rsid w:val="007E061B"/>
    <w:rsid w:val="007E13AF"/>
    <w:rsid w:val="007E2746"/>
    <w:rsid w:val="007E3631"/>
    <w:rsid w:val="007E43F1"/>
    <w:rsid w:val="007E4F42"/>
    <w:rsid w:val="007E4F53"/>
    <w:rsid w:val="007E64F0"/>
    <w:rsid w:val="007E67A2"/>
    <w:rsid w:val="007E6AF9"/>
    <w:rsid w:val="007F04F9"/>
    <w:rsid w:val="007F0BB9"/>
    <w:rsid w:val="007F12D4"/>
    <w:rsid w:val="007F2E34"/>
    <w:rsid w:val="007F3DE3"/>
    <w:rsid w:val="007F54AD"/>
    <w:rsid w:val="007F7EC1"/>
    <w:rsid w:val="008002FA"/>
    <w:rsid w:val="00800789"/>
    <w:rsid w:val="00801644"/>
    <w:rsid w:val="008019C5"/>
    <w:rsid w:val="0080259F"/>
    <w:rsid w:val="00802ABE"/>
    <w:rsid w:val="00803FC3"/>
    <w:rsid w:val="00804F36"/>
    <w:rsid w:val="00806058"/>
    <w:rsid w:val="00807278"/>
    <w:rsid w:val="0080757C"/>
    <w:rsid w:val="00810E93"/>
    <w:rsid w:val="008111F2"/>
    <w:rsid w:val="008112C1"/>
    <w:rsid w:val="00815DDE"/>
    <w:rsid w:val="00817C6A"/>
    <w:rsid w:val="008222A7"/>
    <w:rsid w:val="00822640"/>
    <w:rsid w:val="00823E08"/>
    <w:rsid w:val="0082453B"/>
    <w:rsid w:val="0082462F"/>
    <w:rsid w:val="00824973"/>
    <w:rsid w:val="00826864"/>
    <w:rsid w:val="00827742"/>
    <w:rsid w:val="0083070A"/>
    <w:rsid w:val="00830AF2"/>
    <w:rsid w:val="008317D6"/>
    <w:rsid w:val="00831B80"/>
    <w:rsid w:val="008349C5"/>
    <w:rsid w:val="008355B2"/>
    <w:rsid w:val="00836148"/>
    <w:rsid w:val="0083718A"/>
    <w:rsid w:val="00837BD0"/>
    <w:rsid w:val="00837DB6"/>
    <w:rsid w:val="0084134F"/>
    <w:rsid w:val="008434F5"/>
    <w:rsid w:val="008437CE"/>
    <w:rsid w:val="00845D36"/>
    <w:rsid w:val="00845D78"/>
    <w:rsid w:val="00846F3A"/>
    <w:rsid w:val="0084788F"/>
    <w:rsid w:val="008509A4"/>
    <w:rsid w:val="00851A60"/>
    <w:rsid w:val="00851A77"/>
    <w:rsid w:val="00852197"/>
    <w:rsid w:val="00852DB2"/>
    <w:rsid w:val="0085328A"/>
    <w:rsid w:val="00853FDB"/>
    <w:rsid w:val="008541E1"/>
    <w:rsid w:val="00854773"/>
    <w:rsid w:val="00855F26"/>
    <w:rsid w:val="00856108"/>
    <w:rsid w:val="00857470"/>
    <w:rsid w:val="008604A1"/>
    <w:rsid w:val="00860500"/>
    <w:rsid w:val="008606F3"/>
    <w:rsid w:val="008625C0"/>
    <w:rsid w:val="0086487E"/>
    <w:rsid w:val="0086570A"/>
    <w:rsid w:val="00866180"/>
    <w:rsid w:val="008661A8"/>
    <w:rsid w:val="0086632D"/>
    <w:rsid w:val="008665B4"/>
    <w:rsid w:val="00866F6B"/>
    <w:rsid w:val="008674FB"/>
    <w:rsid w:val="00867B59"/>
    <w:rsid w:val="00867C65"/>
    <w:rsid w:val="0087033F"/>
    <w:rsid w:val="0087081A"/>
    <w:rsid w:val="00870DB2"/>
    <w:rsid w:val="00871270"/>
    <w:rsid w:val="00871DC1"/>
    <w:rsid w:val="008728DD"/>
    <w:rsid w:val="008732CD"/>
    <w:rsid w:val="008742CC"/>
    <w:rsid w:val="00875D31"/>
    <w:rsid w:val="00875DDA"/>
    <w:rsid w:val="00876C4F"/>
    <w:rsid w:val="00876E5F"/>
    <w:rsid w:val="00877117"/>
    <w:rsid w:val="00877A04"/>
    <w:rsid w:val="008814E5"/>
    <w:rsid w:val="00882F4E"/>
    <w:rsid w:val="00883276"/>
    <w:rsid w:val="00883B10"/>
    <w:rsid w:val="00883D97"/>
    <w:rsid w:val="008855D5"/>
    <w:rsid w:val="00887A1D"/>
    <w:rsid w:val="00887D24"/>
    <w:rsid w:val="00887F9A"/>
    <w:rsid w:val="00890110"/>
    <w:rsid w:val="008904A1"/>
    <w:rsid w:val="008905C9"/>
    <w:rsid w:val="008905CB"/>
    <w:rsid w:val="008905FC"/>
    <w:rsid w:val="00890D6F"/>
    <w:rsid w:val="0089168D"/>
    <w:rsid w:val="00891D0E"/>
    <w:rsid w:val="00891DA2"/>
    <w:rsid w:val="00892E24"/>
    <w:rsid w:val="008930DD"/>
    <w:rsid w:val="008938E9"/>
    <w:rsid w:val="00894E76"/>
    <w:rsid w:val="00895CEF"/>
    <w:rsid w:val="00897847"/>
    <w:rsid w:val="008A0B71"/>
    <w:rsid w:val="008A2805"/>
    <w:rsid w:val="008A331B"/>
    <w:rsid w:val="008A35CB"/>
    <w:rsid w:val="008A4612"/>
    <w:rsid w:val="008A48E3"/>
    <w:rsid w:val="008A5AF8"/>
    <w:rsid w:val="008A5C04"/>
    <w:rsid w:val="008A603B"/>
    <w:rsid w:val="008A6A1B"/>
    <w:rsid w:val="008A7476"/>
    <w:rsid w:val="008A7B06"/>
    <w:rsid w:val="008B0659"/>
    <w:rsid w:val="008B15DF"/>
    <w:rsid w:val="008B1CB4"/>
    <w:rsid w:val="008B4AB5"/>
    <w:rsid w:val="008B5F0D"/>
    <w:rsid w:val="008B5F5F"/>
    <w:rsid w:val="008B6B69"/>
    <w:rsid w:val="008C0C86"/>
    <w:rsid w:val="008C0D4B"/>
    <w:rsid w:val="008C2717"/>
    <w:rsid w:val="008C2F28"/>
    <w:rsid w:val="008C2FAC"/>
    <w:rsid w:val="008C329D"/>
    <w:rsid w:val="008C3A70"/>
    <w:rsid w:val="008C455B"/>
    <w:rsid w:val="008C4F26"/>
    <w:rsid w:val="008C5256"/>
    <w:rsid w:val="008C61A6"/>
    <w:rsid w:val="008C6380"/>
    <w:rsid w:val="008C7C83"/>
    <w:rsid w:val="008D14BE"/>
    <w:rsid w:val="008D1578"/>
    <w:rsid w:val="008D217A"/>
    <w:rsid w:val="008D2237"/>
    <w:rsid w:val="008D3271"/>
    <w:rsid w:val="008D3F88"/>
    <w:rsid w:val="008D411C"/>
    <w:rsid w:val="008D519E"/>
    <w:rsid w:val="008D54E1"/>
    <w:rsid w:val="008D57AE"/>
    <w:rsid w:val="008D722A"/>
    <w:rsid w:val="008E1D08"/>
    <w:rsid w:val="008E2D2C"/>
    <w:rsid w:val="008E3080"/>
    <w:rsid w:val="008E34BA"/>
    <w:rsid w:val="008E3A06"/>
    <w:rsid w:val="008E4C1F"/>
    <w:rsid w:val="008E598B"/>
    <w:rsid w:val="008E5B51"/>
    <w:rsid w:val="008E5DC8"/>
    <w:rsid w:val="008E5FD5"/>
    <w:rsid w:val="008E6CB0"/>
    <w:rsid w:val="008E6E95"/>
    <w:rsid w:val="008E6F29"/>
    <w:rsid w:val="008F07DC"/>
    <w:rsid w:val="008F174C"/>
    <w:rsid w:val="008F1804"/>
    <w:rsid w:val="008F2FFF"/>
    <w:rsid w:val="008F3045"/>
    <w:rsid w:val="008F4F89"/>
    <w:rsid w:val="008F5542"/>
    <w:rsid w:val="008F5623"/>
    <w:rsid w:val="008F5F7A"/>
    <w:rsid w:val="008F7FB5"/>
    <w:rsid w:val="0090027A"/>
    <w:rsid w:val="009005B5"/>
    <w:rsid w:val="009013A6"/>
    <w:rsid w:val="00902219"/>
    <w:rsid w:val="0090226A"/>
    <w:rsid w:val="00904B42"/>
    <w:rsid w:val="00905068"/>
    <w:rsid w:val="009064E5"/>
    <w:rsid w:val="0091124C"/>
    <w:rsid w:val="0091233D"/>
    <w:rsid w:val="00913C8F"/>
    <w:rsid w:val="00914968"/>
    <w:rsid w:val="00914BE3"/>
    <w:rsid w:val="00915237"/>
    <w:rsid w:val="00915EB9"/>
    <w:rsid w:val="009164D3"/>
    <w:rsid w:val="009179E3"/>
    <w:rsid w:val="00921B4A"/>
    <w:rsid w:val="009228A5"/>
    <w:rsid w:val="009229A5"/>
    <w:rsid w:val="00924836"/>
    <w:rsid w:val="00924F13"/>
    <w:rsid w:val="0092561B"/>
    <w:rsid w:val="009261BD"/>
    <w:rsid w:val="00927AE2"/>
    <w:rsid w:val="00927DDA"/>
    <w:rsid w:val="00930FEE"/>
    <w:rsid w:val="00931FF0"/>
    <w:rsid w:val="00932101"/>
    <w:rsid w:val="009327E2"/>
    <w:rsid w:val="009327EC"/>
    <w:rsid w:val="00932D15"/>
    <w:rsid w:val="00933EA6"/>
    <w:rsid w:val="00933F6C"/>
    <w:rsid w:val="00933F89"/>
    <w:rsid w:val="0093418B"/>
    <w:rsid w:val="00935B12"/>
    <w:rsid w:val="00935DB9"/>
    <w:rsid w:val="0093606E"/>
    <w:rsid w:val="0093698B"/>
    <w:rsid w:val="00936C97"/>
    <w:rsid w:val="009374BC"/>
    <w:rsid w:val="00940417"/>
    <w:rsid w:val="00941C72"/>
    <w:rsid w:val="00941F5D"/>
    <w:rsid w:val="00942A24"/>
    <w:rsid w:val="0094338C"/>
    <w:rsid w:val="0094350E"/>
    <w:rsid w:val="00943F47"/>
    <w:rsid w:val="00945C03"/>
    <w:rsid w:val="00946DD3"/>
    <w:rsid w:val="00951931"/>
    <w:rsid w:val="00952818"/>
    <w:rsid w:val="00953529"/>
    <w:rsid w:val="009538C3"/>
    <w:rsid w:val="00953FE5"/>
    <w:rsid w:val="009540AE"/>
    <w:rsid w:val="00955723"/>
    <w:rsid w:val="009574AF"/>
    <w:rsid w:val="00957514"/>
    <w:rsid w:val="00961E61"/>
    <w:rsid w:val="009622F8"/>
    <w:rsid w:val="009625A8"/>
    <w:rsid w:val="00963B96"/>
    <w:rsid w:val="009653D7"/>
    <w:rsid w:val="00965BC0"/>
    <w:rsid w:val="00966BC7"/>
    <w:rsid w:val="00966E0B"/>
    <w:rsid w:val="009671AA"/>
    <w:rsid w:val="00967A56"/>
    <w:rsid w:val="00970702"/>
    <w:rsid w:val="0097089C"/>
    <w:rsid w:val="00973EC3"/>
    <w:rsid w:val="00974846"/>
    <w:rsid w:val="009754A9"/>
    <w:rsid w:val="00975759"/>
    <w:rsid w:val="00975AC9"/>
    <w:rsid w:val="009770E4"/>
    <w:rsid w:val="00980245"/>
    <w:rsid w:val="0098052B"/>
    <w:rsid w:val="00980932"/>
    <w:rsid w:val="00980A53"/>
    <w:rsid w:val="0098164E"/>
    <w:rsid w:val="00986963"/>
    <w:rsid w:val="009877A7"/>
    <w:rsid w:val="0098791D"/>
    <w:rsid w:val="0099174C"/>
    <w:rsid w:val="00991B4E"/>
    <w:rsid w:val="009922C1"/>
    <w:rsid w:val="009932F8"/>
    <w:rsid w:val="00993620"/>
    <w:rsid w:val="0099394C"/>
    <w:rsid w:val="0099436C"/>
    <w:rsid w:val="00995903"/>
    <w:rsid w:val="009972A4"/>
    <w:rsid w:val="009975C0"/>
    <w:rsid w:val="00997C6E"/>
    <w:rsid w:val="009A05A3"/>
    <w:rsid w:val="009A09C3"/>
    <w:rsid w:val="009A2075"/>
    <w:rsid w:val="009A31B5"/>
    <w:rsid w:val="009A360C"/>
    <w:rsid w:val="009A39DD"/>
    <w:rsid w:val="009A4A61"/>
    <w:rsid w:val="009A4CFC"/>
    <w:rsid w:val="009A5BE7"/>
    <w:rsid w:val="009A6576"/>
    <w:rsid w:val="009A6EDC"/>
    <w:rsid w:val="009A790B"/>
    <w:rsid w:val="009A79E0"/>
    <w:rsid w:val="009B0567"/>
    <w:rsid w:val="009B0B80"/>
    <w:rsid w:val="009B2289"/>
    <w:rsid w:val="009B2574"/>
    <w:rsid w:val="009B2C4C"/>
    <w:rsid w:val="009B3BDA"/>
    <w:rsid w:val="009B4E1A"/>
    <w:rsid w:val="009C0D5A"/>
    <w:rsid w:val="009C11F7"/>
    <w:rsid w:val="009C16A1"/>
    <w:rsid w:val="009C1AA6"/>
    <w:rsid w:val="009C2355"/>
    <w:rsid w:val="009C3050"/>
    <w:rsid w:val="009C342F"/>
    <w:rsid w:val="009C35D4"/>
    <w:rsid w:val="009C3A12"/>
    <w:rsid w:val="009C5982"/>
    <w:rsid w:val="009C5E3A"/>
    <w:rsid w:val="009C738D"/>
    <w:rsid w:val="009C7DF9"/>
    <w:rsid w:val="009D0E6D"/>
    <w:rsid w:val="009D2073"/>
    <w:rsid w:val="009D23A2"/>
    <w:rsid w:val="009D3A85"/>
    <w:rsid w:val="009D4092"/>
    <w:rsid w:val="009D4457"/>
    <w:rsid w:val="009D6698"/>
    <w:rsid w:val="009D7E2A"/>
    <w:rsid w:val="009E0EA3"/>
    <w:rsid w:val="009E1037"/>
    <w:rsid w:val="009E2584"/>
    <w:rsid w:val="009E2A46"/>
    <w:rsid w:val="009E44E5"/>
    <w:rsid w:val="009E47DD"/>
    <w:rsid w:val="009E6AF9"/>
    <w:rsid w:val="009E7DEA"/>
    <w:rsid w:val="009F13AD"/>
    <w:rsid w:val="009F1C45"/>
    <w:rsid w:val="009F1CD5"/>
    <w:rsid w:val="009F2472"/>
    <w:rsid w:val="009F2BEC"/>
    <w:rsid w:val="009F2F61"/>
    <w:rsid w:val="009F36DA"/>
    <w:rsid w:val="009F3E4D"/>
    <w:rsid w:val="009F3F0B"/>
    <w:rsid w:val="009F4410"/>
    <w:rsid w:val="009F505B"/>
    <w:rsid w:val="009F552A"/>
    <w:rsid w:val="009F5C49"/>
    <w:rsid w:val="009F6284"/>
    <w:rsid w:val="00A00D13"/>
    <w:rsid w:val="00A012A1"/>
    <w:rsid w:val="00A028D5"/>
    <w:rsid w:val="00A044F9"/>
    <w:rsid w:val="00A055F3"/>
    <w:rsid w:val="00A05BF3"/>
    <w:rsid w:val="00A06338"/>
    <w:rsid w:val="00A06730"/>
    <w:rsid w:val="00A10028"/>
    <w:rsid w:val="00A10506"/>
    <w:rsid w:val="00A1128D"/>
    <w:rsid w:val="00A12206"/>
    <w:rsid w:val="00A130A1"/>
    <w:rsid w:val="00A1531E"/>
    <w:rsid w:val="00A155CB"/>
    <w:rsid w:val="00A168D0"/>
    <w:rsid w:val="00A17CF8"/>
    <w:rsid w:val="00A21AE9"/>
    <w:rsid w:val="00A22932"/>
    <w:rsid w:val="00A22B66"/>
    <w:rsid w:val="00A235F2"/>
    <w:rsid w:val="00A24540"/>
    <w:rsid w:val="00A24E29"/>
    <w:rsid w:val="00A25C24"/>
    <w:rsid w:val="00A27586"/>
    <w:rsid w:val="00A3070E"/>
    <w:rsid w:val="00A30971"/>
    <w:rsid w:val="00A32122"/>
    <w:rsid w:val="00A32592"/>
    <w:rsid w:val="00A327C0"/>
    <w:rsid w:val="00A33527"/>
    <w:rsid w:val="00A33B30"/>
    <w:rsid w:val="00A3710D"/>
    <w:rsid w:val="00A413CC"/>
    <w:rsid w:val="00A41C21"/>
    <w:rsid w:val="00A42D1E"/>
    <w:rsid w:val="00A43641"/>
    <w:rsid w:val="00A4400A"/>
    <w:rsid w:val="00A44DC6"/>
    <w:rsid w:val="00A45CB5"/>
    <w:rsid w:val="00A46597"/>
    <w:rsid w:val="00A4771D"/>
    <w:rsid w:val="00A4777C"/>
    <w:rsid w:val="00A519F4"/>
    <w:rsid w:val="00A52E36"/>
    <w:rsid w:val="00A53D17"/>
    <w:rsid w:val="00A54329"/>
    <w:rsid w:val="00A54F1D"/>
    <w:rsid w:val="00A553C6"/>
    <w:rsid w:val="00A57165"/>
    <w:rsid w:val="00A57D68"/>
    <w:rsid w:val="00A60505"/>
    <w:rsid w:val="00A628C9"/>
    <w:rsid w:val="00A640DE"/>
    <w:rsid w:val="00A6429B"/>
    <w:rsid w:val="00A64B21"/>
    <w:rsid w:val="00A653F8"/>
    <w:rsid w:val="00A65DFB"/>
    <w:rsid w:val="00A674E0"/>
    <w:rsid w:val="00A67501"/>
    <w:rsid w:val="00A676EB"/>
    <w:rsid w:val="00A67ECA"/>
    <w:rsid w:val="00A70699"/>
    <w:rsid w:val="00A70ABB"/>
    <w:rsid w:val="00A74273"/>
    <w:rsid w:val="00A749A4"/>
    <w:rsid w:val="00A74EF6"/>
    <w:rsid w:val="00A755F3"/>
    <w:rsid w:val="00A7565A"/>
    <w:rsid w:val="00A761A9"/>
    <w:rsid w:val="00A762DA"/>
    <w:rsid w:val="00A763B7"/>
    <w:rsid w:val="00A777CF"/>
    <w:rsid w:val="00A77FF5"/>
    <w:rsid w:val="00A80012"/>
    <w:rsid w:val="00A80F1C"/>
    <w:rsid w:val="00A811F7"/>
    <w:rsid w:val="00A81E6E"/>
    <w:rsid w:val="00A82291"/>
    <w:rsid w:val="00A822DE"/>
    <w:rsid w:val="00A82C82"/>
    <w:rsid w:val="00A8389F"/>
    <w:rsid w:val="00A83B4E"/>
    <w:rsid w:val="00A83C2E"/>
    <w:rsid w:val="00A83E96"/>
    <w:rsid w:val="00A84255"/>
    <w:rsid w:val="00A8525B"/>
    <w:rsid w:val="00A854AF"/>
    <w:rsid w:val="00A85E70"/>
    <w:rsid w:val="00A87627"/>
    <w:rsid w:val="00A90051"/>
    <w:rsid w:val="00A91511"/>
    <w:rsid w:val="00A91920"/>
    <w:rsid w:val="00A91A7E"/>
    <w:rsid w:val="00A925AA"/>
    <w:rsid w:val="00A9287D"/>
    <w:rsid w:val="00A93F00"/>
    <w:rsid w:val="00A950AD"/>
    <w:rsid w:val="00A956CE"/>
    <w:rsid w:val="00A963B5"/>
    <w:rsid w:val="00A96AA7"/>
    <w:rsid w:val="00A9709D"/>
    <w:rsid w:val="00A97593"/>
    <w:rsid w:val="00A975E6"/>
    <w:rsid w:val="00AA0E01"/>
    <w:rsid w:val="00AA102A"/>
    <w:rsid w:val="00AA1FE4"/>
    <w:rsid w:val="00AA20A3"/>
    <w:rsid w:val="00AA29D4"/>
    <w:rsid w:val="00AA2B66"/>
    <w:rsid w:val="00AA3F9E"/>
    <w:rsid w:val="00AB330D"/>
    <w:rsid w:val="00AB4091"/>
    <w:rsid w:val="00AB480A"/>
    <w:rsid w:val="00AB6933"/>
    <w:rsid w:val="00AB6D47"/>
    <w:rsid w:val="00AB6E82"/>
    <w:rsid w:val="00AC08BE"/>
    <w:rsid w:val="00AC1AD1"/>
    <w:rsid w:val="00AC20CE"/>
    <w:rsid w:val="00AC31D9"/>
    <w:rsid w:val="00AC3247"/>
    <w:rsid w:val="00AC4199"/>
    <w:rsid w:val="00AC44DF"/>
    <w:rsid w:val="00AC5BDF"/>
    <w:rsid w:val="00AC5CBF"/>
    <w:rsid w:val="00AC7DA4"/>
    <w:rsid w:val="00AC7F25"/>
    <w:rsid w:val="00AD0423"/>
    <w:rsid w:val="00AD1D86"/>
    <w:rsid w:val="00AD2C3E"/>
    <w:rsid w:val="00AD44ED"/>
    <w:rsid w:val="00AD522F"/>
    <w:rsid w:val="00AD55AC"/>
    <w:rsid w:val="00AD587C"/>
    <w:rsid w:val="00AD58AD"/>
    <w:rsid w:val="00AD66F0"/>
    <w:rsid w:val="00AD76E4"/>
    <w:rsid w:val="00AD77E3"/>
    <w:rsid w:val="00AD7EED"/>
    <w:rsid w:val="00AE007B"/>
    <w:rsid w:val="00AE0982"/>
    <w:rsid w:val="00AE19DA"/>
    <w:rsid w:val="00AE4CAC"/>
    <w:rsid w:val="00AE5E46"/>
    <w:rsid w:val="00AE6988"/>
    <w:rsid w:val="00AF1B97"/>
    <w:rsid w:val="00AF29C9"/>
    <w:rsid w:val="00AF2CBA"/>
    <w:rsid w:val="00AF3D90"/>
    <w:rsid w:val="00AF41D2"/>
    <w:rsid w:val="00AF4233"/>
    <w:rsid w:val="00AF50C8"/>
    <w:rsid w:val="00AF5856"/>
    <w:rsid w:val="00AF5F3F"/>
    <w:rsid w:val="00AF6498"/>
    <w:rsid w:val="00AF6AB4"/>
    <w:rsid w:val="00AF7673"/>
    <w:rsid w:val="00AF7D2B"/>
    <w:rsid w:val="00B0186C"/>
    <w:rsid w:val="00B02A39"/>
    <w:rsid w:val="00B0320D"/>
    <w:rsid w:val="00B0364F"/>
    <w:rsid w:val="00B03A66"/>
    <w:rsid w:val="00B053B1"/>
    <w:rsid w:val="00B1034F"/>
    <w:rsid w:val="00B11A82"/>
    <w:rsid w:val="00B12660"/>
    <w:rsid w:val="00B12CB9"/>
    <w:rsid w:val="00B13FCD"/>
    <w:rsid w:val="00B162C5"/>
    <w:rsid w:val="00B16FDD"/>
    <w:rsid w:val="00B17BD8"/>
    <w:rsid w:val="00B17F70"/>
    <w:rsid w:val="00B20816"/>
    <w:rsid w:val="00B21C6F"/>
    <w:rsid w:val="00B22C4A"/>
    <w:rsid w:val="00B22F9D"/>
    <w:rsid w:val="00B23373"/>
    <w:rsid w:val="00B234E2"/>
    <w:rsid w:val="00B2352A"/>
    <w:rsid w:val="00B24144"/>
    <w:rsid w:val="00B2529B"/>
    <w:rsid w:val="00B254C6"/>
    <w:rsid w:val="00B25F75"/>
    <w:rsid w:val="00B261B1"/>
    <w:rsid w:val="00B26E17"/>
    <w:rsid w:val="00B30788"/>
    <w:rsid w:val="00B3136F"/>
    <w:rsid w:val="00B313E6"/>
    <w:rsid w:val="00B32FB5"/>
    <w:rsid w:val="00B336CC"/>
    <w:rsid w:val="00B33F1F"/>
    <w:rsid w:val="00B351AF"/>
    <w:rsid w:val="00B35426"/>
    <w:rsid w:val="00B3580D"/>
    <w:rsid w:val="00B3607A"/>
    <w:rsid w:val="00B361A0"/>
    <w:rsid w:val="00B36694"/>
    <w:rsid w:val="00B3684A"/>
    <w:rsid w:val="00B36C22"/>
    <w:rsid w:val="00B414E0"/>
    <w:rsid w:val="00B41CB4"/>
    <w:rsid w:val="00B42270"/>
    <w:rsid w:val="00B42AB4"/>
    <w:rsid w:val="00B43716"/>
    <w:rsid w:val="00B43BA0"/>
    <w:rsid w:val="00B45C32"/>
    <w:rsid w:val="00B45CB4"/>
    <w:rsid w:val="00B46610"/>
    <w:rsid w:val="00B475FC"/>
    <w:rsid w:val="00B50E8C"/>
    <w:rsid w:val="00B514CE"/>
    <w:rsid w:val="00B51868"/>
    <w:rsid w:val="00B51D24"/>
    <w:rsid w:val="00B532D5"/>
    <w:rsid w:val="00B53FC8"/>
    <w:rsid w:val="00B570F5"/>
    <w:rsid w:val="00B5710F"/>
    <w:rsid w:val="00B57968"/>
    <w:rsid w:val="00B60857"/>
    <w:rsid w:val="00B61E5A"/>
    <w:rsid w:val="00B620E4"/>
    <w:rsid w:val="00B62D79"/>
    <w:rsid w:val="00B62FB6"/>
    <w:rsid w:val="00B650EC"/>
    <w:rsid w:val="00B66364"/>
    <w:rsid w:val="00B67732"/>
    <w:rsid w:val="00B70455"/>
    <w:rsid w:val="00B72AD5"/>
    <w:rsid w:val="00B74441"/>
    <w:rsid w:val="00B74F12"/>
    <w:rsid w:val="00B75D68"/>
    <w:rsid w:val="00B75EB8"/>
    <w:rsid w:val="00B75EDD"/>
    <w:rsid w:val="00B76514"/>
    <w:rsid w:val="00B77A8B"/>
    <w:rsid w:val="00B80671"/>
    <w:rsid w:val="00B809F7"/>
    <w:rsid w:val="00B8146C"/>
    <w:rsid w:val="00B81530"/>
    <w:rsid w:val="00B827B4"/>
    <w:rsid w:val="00B82D05"/>
    <w:rsid w:val="00B82DCF"/>
    <w:rsid w:val="00B83B2A"/>
    <w:rsid w:val="00B846EA"/>
    <w:rsid w:val="00B84A20"/>
    <w:rsid w:val="00B8510F"/>
    <w:rsid w:val="00B85C5F"/>
    <w:rsid w:val="00B86BC0"/>
    <w:rsid w:val="00B87511"/>
    <w:rsid w:val="00B87536"/>
    <w:rsid w:val="00B87617"/>
    <w:rsid w:val="00B879BB"/>
    <w:rsid w:val="00B90A1B"/>
    <w:rsid w:val="00B91630"/>
    <w:rsid w:val="00B916C8"/>
    <w:rsid w:val="00B92039"/>
    <w:rsid w:val="00B9216A"/>
    <w:rsid w:val="00B936CA"/>
    <w:rsid w:val="00B95F8E"/>
    <w:rsid w:val="00BA078F"/>
    <w:rsid w:val="00BA1DC9"/>
    <w:rsid w:val="00BA1E30"/>
    <w:rsid w:val="00BA49F3"/>
    <w:rsid w:val="00BA57D4"/>
    <w:rsid w:val="00BA5C08"/>
    <w:rsid w:val="00BB0518"/>
    <w:rsid w:val="00BB0974"/>
    <w:rsid w:val="00BB215B"/>
    <w:rsid w:val="00BB270C"/>
    <w:rsid w:val="00BB27D6"/>
    <w:rsid w:val="00BB29C6"/>
    <w:rsid w:val="00BB3ADA"/>
    <w:rsid w:val="00BB4FF3"/>
    <w:rsid w:val="00BB61BB"/>
    <w:rsid w:val="00BB71EC"/>
    <w:rsid w:val="00BB7386"/>
    <w:rsid w:val="00BC0356"/>
    <w:rsid w:val="00BC094B"/>
    <w:rsid w:val="00BC116C"/>
    <w:rsid w:val="00BC2073"/>
    <w:rsid w:val="00BC27EE"/>
    <w:rsid w:val="00BC2F28"/>
    <w:rsid w:val="00BC39A8"/>
    <w:rsid w:val="00BC3AF7"/>
    <w:rsid w:val="00BC5AFC"/>
    <w:rsid w:val="00BC6268"/>
    <w:rsid w:val="00BC67B3"/>
    <w:rsid w:val="00BC6C3F"/>
    <w:rsid w:val="00BC7D29"/>
    <w:rsid w:val="00BC7E69"/>
    <w:rsid w:val="00BC7F87"/>
    <w:rsid w:val="00BD1321"/>
    <w:rsid w:val="00BD1776"/>
    <w:rsid w:val="00BD3B4C"/>
    <w:rsid w:val="00BD3BDF"/>
    <w:rsid w:val="00BD3C94"/>
    <w:rsid w:val="00BD41DB"/>
    <w:rsid w:val="00BD4712"/>
    <w:rsid w:val="00BD49B8"/>
    <w:rsid w:val="00BD629A"/>
    <w:rsid w:val="00BD63BB"/>
    <w:rsid w:val="00BD6EA0"/>
    <w:rsid w:val="00BE149D"/>
    <w:rsid w:val="00BE217C"/>
    <w:rsid w:val="00BE2240"/>
    <w:rsid w:val="00BE231B"/>
    <w:rsid w:val="00BE2701"/>
    <w:rsid w:val="00BE3234"/>
    <w:rsid w:val="00BE3493"/>
    <w:rsid w:val="00BE397B"/>
    <w:rsid w:val="00BE3CBC"/>
    <w:rsid w:val="00BE3E8E"/>
    <w:rsid w:val="00BE4BE9"/>
    <w:rsid w:val="00BE4FE0"/>
    <w:rsid w:val="00BE64EC"/>
    <w:rsid w:val="00BE68D7"/>
    <w:rsid w:val="00BE70C9"/>
    <w:rsid w:val="00BE7901"/>
    <w:rsid w:val="00BF07F6"/>
    <w:rsid w:val="00BF21A9"/>
    <w:rsid w:val="00BF2B97"/>
    <w:rsid w:val="00BF49CB"/>
    <w:rsid w:val="00BF5379"/>
    <w:rsid w:val="00BF6A4B"/>
    <w:rsid w:val="00BF6B03"/>
    <w:rsid w:val="00BF7716"/>
    <w:rsid w:val="00C010E5"/>
    <w:rsid w:val="00C01D9D"/>
    <w:rsid w:val="00C02556"/>
    <w:rsid w:val="00C03821"/>
    <w:rsid w:val="00C03C52"/>
    <w:rsid w:val="00C03CAA"/>
    <w:rsid w:val="00C04995"/>
    <w:rsid w:val="00C05EC9"/>
    <w:rsid w:val="00C06934"/>
    <w:rsid w:val="00C06CA8"/>
    <w:rsid w:val="00C07888"/>
    <w:rsid w:val="00C119B8"/>
    <w:rsid w:val="00C11C5E"/>
    <w:rsid w:val="00C124F0"/>
    <w:rsid w:val="00C13F3C"/>
    <w:rsid w:val="00C141C0"/>
    <w:rsid w:val="00C20E56"/>
    <w:rsid w:val="00C22A35"/>
    <w:rsid w:val="00C22B27"/>
    <w:rsid w:val="00C22D07"/>
    <w:rsid w:val="00C236BA"/>
    <w:rsid w:val="00C239F0"/>
    <w:rsid w:val="00C23A8D"/>
    <w:rsid w:val="00C263A2"/>
    <w:rsid w:val="00C26BE2"/>
    <w:rsid w:val="00C26C93"/>
    <w:rsid w:val="00C26E9F"/>
    <w:rsid w:val="00C26F6D"/>
    <w:rsid w:val="00C277A1"/>
    <w:rsid w:val="00C303D8"/>
    <w:rsid w:val="00C338A4"/>
    <w:rsid w:val="00C34996"/>
    <w:rsid w:val="00C44BD1"/>
    <w:rsid w:val="00C44CE4"/>
    <w:rsid w:val="00C452E2"/>
    <w:rsid w:val="00C458EB"/>
    <w:rsid w:val="00C477B6"/>
    <w:rsid w:val="00C47BB9"/>
    <w:rsid w:val="00C505E4"/>
    <w:rsid w:val="00C50A61"/>
    <w:rsid w:val="00C5310D"/>
    <w:rsid w:val="00C535AD"/>
    <w:rsid w:val="00C53E46"/>
    <w:rsid w:val="00C542C0"/>
    <w:rsid w:val="00C54A26"/>
    <w:rsid w:val="00C54A3B"/>
    <w:rsid w:val="00C54BF5"/>
    <w:rsid w:val="00C55471"/>
    <w:rsid w:val="00C56ADA"/>
    <w:rsid w:val="00C56B74"/>
    <w:rsid w:val="00C60DD3"/>
    <w:rsid w:val="00C6212A"/>
    <w:rsid w:val="00C6223D"/>
    <w:rsid w:val="00C62EA6"/>
    <w:rsid w:val="00C63318"/>
    <w:rsid w:val="00C645AA"/>
    <w:rsid w:val="00C64612"/>
    <w:rsid w:val="00C65FDA"/>
    <w:rsid w:val="00C67811"/>
    <w:rsid w:val="00C70856"/>
    <w:rsid w:val="00C708FE"/>
    <w:rsid w:val="00C70977"/>
    <w:rsid w:val="00C70F15"/>
    <w:rsid w:val="00C71748"/>
    <w:rsid w:val="00C718AF"/>
    <w:rsid w:val="00C72784"/>
    <w:rsid w:val="00C72D56"/>
    <w:rsid w:val="00C73861"/>
    <w:rsid w:val="00C73D35"/>
    <w:rsid w:val="00C73D5C"/>
    <w:rsid w:val="00C745E0"/>
    <w:rsid w:val="00C746C8"/>
    <w:rsid w:val="00C75621"/>
    <w:rsid w:val="00C75AE3"/>
    <w:rsid w:val="00C75F8A"/>
    <w:rsid w:val="00C77853"/>
    <w:rsid w:val="00C81B70"/>
    <w:rsid w:val="00C82601"/>
    <w:rsid w:val="00C8287C"/>
    <w:rsid w:val="00C82FD8"/>
    <w:rsid w:val="00C830A3"/>
    <w:rsid w:val="00C83851"/>
    <w:rsid w:val="00C83EBD"/>
    <w:rsid w:val="00C8737F"/>
    <w:rsid w:val="00C87B3F"/>
    <w:rsid w:val="00C91948"/>
    <w:rsid w:val="00C91CBF"/>
    <w:rsid w:val="00C93790"/>
    <w:rsid w:val="00C94CB7"/>
    <w:rsid w:val="00C95F5B"/>
    <w:rsid w:val="00C9608F"/>
    <w:rsid w:val="00C97D7E"/>
    <w:rsid w:val="00CA0857"/>
    <w:rsid w:val="00CA0FFD"/>
    <w:rsid w:val="00CA3FF8"/>
    <w:rsid w:val="00CA5E97"/>
    <w:rsid w:val="00CA61FD"/>
    <w:rsid w:val="00CA684C"/>
    <w:rsid w:val="00CA7643"/>
    <w:rsid w:val="00CB10C5"/>
    <w:rsid w:val="00CB1FAF"/>
    <w:rsid w:val="00CB2BCB"/>
    <w:rsid w:val="00CB2E81"/>
    <w:rsid w:val="00CB4857"/>
    <w:rsid w:val="00CB487A"/>
    <w:rsid w:val="00CB5A62"/>
    <w:rsid w:val="00CB70C1"/>
    <w:rsid w:val="00CB70DC"/>
    <w:rsid w:val="00CC5457"/>
    <w:rsid w:val="00CC635F"/>
    <w:rsid w:val="00CC68F5"/>
    <w:rsid w:val="00CC6C44"/>
    <w:rsid w:val="00CC7A7F"/>
    <w:rsid w:val="00CC7CFE"/>
    <w:rsid w:val="00CD08DD"/>
    <w:rsid w:val="00CD1E6F"/>
    <w:rsid w:val="00CD2B4D"/>
    <w:rsid w:val="00CD4419"/>
    <w:rsid w:val="00CD5446"/>
    <w:rsid w:val="00CD764E"/>
    <w:rsid w:val="00CD77F4"/>
    <w:rsid w:val="00CD7EA3"/>
    <w:rsid w:val="00CE06E4"/>
    <w:rsid w:val="00CE1178"/>
    <w:rsid w:val="00CE18DA"/>
    <w:rsid w:val="00CE25D1"/>
    <w:rsid w:val="00CE2CBC"/>
    <w:rsid w:val="00CE34F3"/>
    <w:rsid w:val="00CE4EE4"/>
    <w:rsid w:val="00CE51D6"/>
    <w:rsid w:val="00CE65B1"/>
    <w:rsid w:val="00CE6A98"/>
    <w:rsid w:val="00CE72C3"/>
    <w:rsid w:val="00CF1F03"/>
    <w:rsid w:val="00CF33A1"/>
    <w:rsid w:val="00CF40F5"/>
    <w:rsid w:val="00CF4923"/>
    <w:rsid w:val="00CF7F38"/>
    <w:rsid w:val="00D02367"/>
    <w:rsid w:val="00D02488"/>
    <w:rsid w:val="00D029D2"/>
    <w:rsid w:val="00D06AF5"/>
    <w:rsid w:val="00D06FBB"/>
    <w:rsid w:val="00D07422"/>
    <w:rsid w:val="00D114BF"/>
    <w:rsid w:val="00D120A7"/>
    <w:rsid w:val="00D1242B"/>
    <w:rsid w:val="00D133A3"/>
    <w:rsid w:val="00D14A94"/>
    <w:rsid w:val="00D1593D"/>
    <w:rsid w:val="00D17776"/>
    <w:rsid w:val="00D178FE"/>
    <w:rsid w:val="00D17D6F"/>
    <w:rsid w:val="00D200A0"/>
    <w:rsid w:val="00D2229C"/>
    <w:rsid w:val="00D22B19"/>
    <w:rsid w:val="00D24FD5"/>
    <w:rsid w:val="00D252D9"/>
    <w:rsid w:val="00D25448"/>
    <w:rsid w:val="00D26BD5"/>
    <w:rsid w:val="00D30239"/>
    <w:rsid w:val="00D303FA"/>
    <w:rsid w:val="00D3099E"/>
    <w:rsid w:val="00D31511"/>
    <w:rsid w:val="00D31619"/>
    <w:rsid w:val="00D317BD"/>
    <w:rsid w:val="00D32BEC"/>
    <w:rsid w:val="00D32E94"/>
    <w:rsid w:val="00D33328"/>
    <w:rsid w:val="00D34EE5"/>
    <w:rsid w:val="00D3550B"/>
    <w:rsid w:val="00D36D20"/>
    <w:rsid w:val="00D37826"/>
    <w:rsid w:val="00D42BB3"/>
    <w:rsid w:val="00D44D0C"/>
    <w:rsid w:val="00D44D70"/>
    <w:rsid w:val="00D44DC0"/>
    <w:rsid w:val="00D452B5"/>
    <w:rsid w:val="00D46492"/>
    <w:rsid w:val="00D4692E"/>
    <w:rsid w:val="00D474CA"/>
    <w:rsid w:val="00D47F16"/>
    <w:rsid w:val="00D51D05"/>
    <w:rsid w:val="00D5434B"/>
    <w:rsid w:val="00D5438C"/>
    <w:rsid w:val="00D54978"/>
    <w:rsid w:val="00D5573E"/>
    <w:rsid w:val="00D55B9A"/>
    <w:rsid w:val="00D55BC0"/>
    <w:rsid w:val="00D55F1D"/>
    <w:rsid w:val="00D56185"/>
    <w:rsid w:val="00D5635D"/>
    <w:rsid w:val="00D610C1"/>
    <w:rsid w:val="00D6194E"/>
    <w:rsid w:val="00D6295C"/>
    <w:rsid w:val="00D62B9E"/>
    <w:rsid w:val="00D643C4"/>
    <w:rsid w:val="00D64DAF"/>
    <w:rsid w:val="00D65423"/>
    <w:rsid w:val="00D6752B"/>
    <w:rsid w:val="00D679B6"/>
    <w:rsid w:val="00D72291"/>
    <w:rsid w:val="00D72F8F"/>
    <w:rsid w:val="00D7438D"/>
    <w:rsid w:val="00D75121"/>
    <w:rsid w:val="00D75705"/>
    <w:rsid w:val="00D80152"/>
    <w:rsid w:val="00D82548"/>
    <w:rsid w:val="00D8540D"/>
    <w:rsid w:val="00D85AD3"/>
    <w:rsid w:val="00D86CC6"/>
    <w:rsid w:val="00D8704E"/>
    <w:rsid w:val="00D877B1"/>
    <w:rsid w:val="00D9025A"/>
    <w:rsid w:val="00D92435"/>
    <w:rsid w:val="00D92780"/>
    <w:rsid w:val="00D92A1F"/>
    <w:rsid w:val="00D92C27"/>
    <w:rsid w:val="00D92D75"/>
    <w:rsid w:val="00D9547A"/>
    <w:rsid w:val="00D95AA8"/>
    <w:rsid w:val="00D95B94"/>
    <w:rsid w:val="00D961B0"/>
    <w:rsid w:val="00D96834"/>
    <w:rsid w:val="00D96EB5"/>
    <w:rsid w:val="00D97DFF"/>
    <w:rsid w:val="00DA10AB"/>
    <w:rsid w:val="00DA170F"/>
    <w:rsid w:val="00DA39DC"/>
    <w:rsid w:val="00DA4004"/>
    <w:rsid w:val="00DA54FA"/>
    <w:rsid w:val="00DA6667"/>
    <w:rsid w:val="00DA79FD"/>
    <w:rsid w:val="00DB0669"/>
    <w:rsid w:val="00DB152B"/>
    <w:rsid w:val="00DB21BC"/>
    <w:rsid w:val="00DB2368"/>
    <w:rsid w:val="00DB3147"/>
    <w:rsid w:val="00DB31B4"/>
    <w:rsid w:val="00DB3728"/>
    <w:rsid w:val="00DB41B1"/>
    <w:rsid w:val="00DB4290"/>
    <w:rsid w:val="00DB4D3C"/>
    <w:rsid w:val="00DB5349"/>
    <w:rsid w:val="00DB56D2"/>
    <w:rsid w:val="00DB5C74"/>
    <w:rsid w:val="00DB64C8"/>
    <w:rsid w:val="00DB64EB"/>
    <w:rsid w:val="00DB683B"/>
    <w:rsid w:val="00DB6D84"/>
    <w:rsid w:val="00DB7C02"/>
    <w:rsid w:val="00DC05AD"/>
    <w:rsid w:val="00DC18A1"/>
    <w:rsid w:val="00DC2557"/>
    <w:rsid w:val="00DC5632"/>
    <w:rsid w:val="00DC6155"/>
    <w:rsid w:val="00DC73BB"/>
    <w:rsid w:val="00DC7B4F"/>
    <w:rsid w:val="00DC7CAA"/>
    <w:rsid w:val="00DD0401"/>
    <w:rsid w:val="00DD1C9A"/>
    <w:rsid w:val="00DD3A8C"/>
    <w:rsid w:val="00DD4FCD"/>
    <w:rsid w:val="00DE130F"/>
    <w:rsid w:val="00DE16D4"/>
    <w:rsid w:val="00DE20D9"/>
    <w:rsid w:val="00DE249D"/>
    <w:rsid w:val="00DE32C6"/>
    <w:rsid w:val="00DE4075"/>
    <w:rsid w:val="00DE50F0"/>
    <w:rsid w:val="00DE5163"/>
    <w:rsid w:val="00DE568A"/>
    <w:rsid w:val="00DE6837"/>
    <w:rsid w:val="00DE713A"/>
    <w:rsid w:val="00DE7960"/>
    <w:rsid w:val="00DE7AB2"/>
    <w:rsid w:val="00DF2252"/>
    <w:rsid w:val="00DF2BAA"/>
    <w:rsid w:val="00DF2FDD"/>
    <w:rsid w:val="00DF3263"/>
    <w:rsid w:val="00DF3BFA"/>
    <w:rsid w:val="00DF53CE"/>
    <w:rsid w:val="00DF5A64"/>
    <w:rsid w:val="00DF6387"/>
    <w:rsid w:val="00DF66AC"/>
    <w:rsid w:val="00DF7855"/>
    <w:rsid w:val="00DF78C5"/>
    <w:rsid w:val="00E0048C"/>
    <w:rsid w:val="00E00653"/>
    <w:rsid w:val="00E00EDE"/>
    <w:rsid w:val="00E021D0"/>
    <w:rsid w:val="00E0229E"/>
    <w:rsid w:val="00E028D2"/>
    <w:rsid w:val="00E03517"/>
    <w:rsid w:val="00E0365F"/>
    <w:rsid w:val="00E05DD2"/>
    <w:rsid w:val="00E06825"/>
    <w:rsid w:val="00E06F14"/>
    <w:rsid w:val="00E072EF"/>
    <w:rsid w:val="00E11870"/>
    <w:rsid w:val="00E12484"/>
    <w:rsid w:val="00E1285C"/>
    <w:rsid w:val="00E1336F"/>
    <w:rsid w:val="00E136AD"/>
    <w:rsid w:val="00E13762"/>
    <w:rsid w:val="00E13E75"/>
    <w:rsid w:val="00E1497E"/>
    <w:rsid w:val="00E16558"/>
    <w:rsid w:val="00E16680"/>
    <w:rsid w:val="00E1758F"/>
    <w:rsid w:val="00E17EA4"/>
    <w:rsid w:val="00E209A9"/>
    <w:rsid w:val="00E23559"/>
    <w:rsid w:val="00E23BDB"/>
    <w:rsid w:val="00E23FF6"/>
    <w:rsid w:val="00E2513E"/>
    <w:rsid w:val="00E263A7"/>
    <w:rsid w:val="00E304D4"/>
    <w:rsid w:val="00E307B0"/>
    <w:rsid w:val="00E311A2"/>
    <w:rsid w:val="00E318F3"/>
    <w:rsid w:val="00E31EA6"/>
    <w:rsid w:val="00E324F0"/>
    <w:rsid w:val="00E32F1F"/>
    <w:rsid w:val="00E33A0E"/>
    <w:rsid w:val="00E34B7F"/>
    <w:rsid w:val="00E35EC2"/>
    <w:rsid w:val="00E37508"/>
    <w:rsid w:val="00E37F40"/>
    <w:rsid w:val="00E401AB"/>
    <w:rsid w:val="00E408A1"/>
    <w:rsid w:val="00E42A4A"/>
    <w:rsid w:val="00E433B4"/>
    <w:rsid w:val="00E43689"/>
    <w:rsid w:val="00E43EBB"/>
    <w:rsid w:val="00E4442A"/>
    <w:rsid w:val="00E444AD"/>
    <w:rsid w:val="00E45E63"/>
    <w:rsid w:val="00E465D1"/>
    <w:rsid w:val="00E47948"/>
    <w:rsid w:val="00E50C19"/>
    <w:rsid w:val="00E50E8B"/>
    <w:rsid w:val="00E51CEF"/>
    <w:rsid w:val="00E52938"/>
    <w:rsid w:val="00E53327"/>
    <w:rsid w:val="00E536AA"/>
    <w:rsid w:val="00E53970"/>
    <w:rsid w:val="00E5588C"/>
    <w:rsid w:val="00E55DD5"/>
    <w:rsid w:val="00E56573"/>
    <w:rsid w:val="00E60042"/>
    <w:rsid w:val="00E65781"/>
    <w:rsid w:val="00E65CFB"/>
    <w:rsid w:val="00E66239"/>
    <w:rsid w:val="00E6667C"/>
    <w:rsid w:val="00E67DBB"/>
    <w:rsid w:val="00E714C5"/>
    <w:rsid w:val="00E72294"/>
    <w:rsid w:val="00E7359E"/>
    <w:rsid w:val="00E745A1"/>
    <w:rsid w:val="00E74F09"/>
    <w:rsid w:val="00E750A6"/>
    <w:rsid w:val="00E7636B"/>
    <w:rsid w:val="00E77610"/>
    <w:rsid w:val="00E807DE"/>
    <w:rsid w:val="00E8103D"/>
    <w:rsid w:val="00E813C5"/>
    <w:rsid w:val="00E8213A"/>
    <w:rsid w:val="00E82222"/>
    <w:rsid w:val="00E825A8"/>
    <w:rsid w:val="00E82660"/>
    <w:rsid w:val="00E82F17"/>
    <w:rsid w:val="00E83B34"/>
    <w:rsid w:val="00E86241"/>
    <w:rsid w:val="00E86269"/>
    <w:rsid w:val="00E86733"/>
    <w:rsid w:val="00E86DD2"/>
    <w:rsid w:val="00E87541"/>
    <w:rsid w:val="00E87797"/>
    <w:rsid w:val="00E90E55"/>
    <w:rsid w:val="00E91F32"/>
    <w:rsid w:val="00E92D46"/>
    <w:rsid w:val="00E9485E"/>
    <w:rsid w:val="00E971BD"/>
    <w:rsid w:val="00E9756A"/>
    <w:rsid w:val="00EA0F03"/>
    <w:rsid w:val="00EA1586"/>
    <w:rsid w:val="00EA2CA4"/>
    <w:rsid w:val="00EA3434"/>
    <w:rsid w:val="00EA44EF"/>
    <w:rsid w:val="00EA63DD"/>
    <w:rsid w:val="00EB0CD3"/>
    <w:rsid w:val="00EB212A"/>
    <w:rsid w:val="00EB30DE"/>
    <w:rsid w:val="00EB5543"/>
    <w:rsid w:val="00EB60A3"/>
    <w:rsid w:val="00EB61AF"/>
    <w:rsid w:val="00EB6A78"/>
    <w:rsid w:val="00EB70D8"/>
    <w:rsid w:val="00EB7255"/>
    <w:rsid w:val="00EB7A0E"/>
    <w:rsid w:val="00EC0A4F"/>
    <w:rsid w:val="00EC3303"/>
    <w:rsid w:val="00EC4E97"/>
    <w:rsid w:val="00EC6BD5"/>
    <w:rsid w:val="00EC773F"/>
    <w:rsid w:val="00ED0025"/>
    <w:rsid w:val="00ED0260"/>
    <w:rsid w:val="00ED1537"/>
    <w:rsid w:val="00ED23CE"/>
    <w:rsid w:val="00ED2610"/>
    <w:rsid w:val="00ED3219"/>
    <w:rsid w:val="00ED499D"/>
    <w:rsid w:val="00ED4B0E"/>
    <w:rsid w:val="00ED6139"/>
    <w:rsid w:val="00ED6A0A"/>
    <w:rsid w:val="00ED7450"/>
    <w:rsid w:val="00EE0419"/>
    <w:rsid w:val="00EE0F18"/>
    <w:rsid w:val="00EE27E3"/>
    <w:rsid w:val="00EE2E78"/>
    <w:rsid w:val="00EE2F8D"/>
    <w:rsid w:val="00EE2FB7"/>
    <w:rsid w:val="00EE3617"/>
    <w:rsid w:val="00EE3ADC"/>
    <w:rsid w:val="00EE4552"/>
    <w:rsid w:val="00EE5FD9"/>
    <w:rsid w:val="00EE75A9"/>
    <w:rsid w:val="00EE79A1"/>
    <w:rsid w:val="00EE79D9"/>
    <w:rsid w:val="00EE79DC"/>
    <w:rsid w:val="00EE7E5F"/>
    <w:rsid w:val="00EF006A"/>
    <w:rsid w:val="00EF0362"/>
    <w:rsid w:val="00EF2F02"/>
    <w:rsid w:val="00EF4FFA"/>
    <w:rsid w:val="00EF56F3"/>
    <w:rsid w:val="00EF58B6"/>
    <w:rsid w:val="00EF5EAC"/>
    <w:rsid w:val="00EF63DC"/>
    <w:rsid w:val="00EF72A4"/>
    <w:rsid w:val="00EF784A"/>
    <w:rsid w:val="00EF7BD7"/>
    <w:rsid w:val="00F00FE7"/>
    <w:rsid w:val="00F015F2"/>
    <w:rsid w:val="00F02027"/>
    <w:rsid w:val="00F02626"/>
    <w:rsid w:val="00F02DD9"/>
    <w:rsid w:val="00F03339"/>
    <w:rsid w:val="00F03373"/>
    <w:rsid w:val="00F034F5"/>
    <w:rsid w:val="00F0481F"/>
    <w:rsid w:val="00F04C23"/>
    <w:rsid w:val="00F0560D"/>
    <w:rsid w:val="00F0561C"/>
    <w:rsid w:val="00F059FF"/>
    <w:rsid w:val="00F05D7B"/>
    <w:rsid w:val="00F07AF4"/>
    <w:rsid w:val="00F10293"/>
    <w:rsid w:val="00F10514"/>
    <w:rsid w:val="00F1298F"/>
    <w:rsid w:val="00F137B7"/>
    <w:rsid w:val="00F1392D"/>
    <w:rsid w:val="00F13F7F"/>
    <w:rsid w:val="00F14CAA"/>
    <w:rsid w:val="00F14FEB"/>
    <w:rsid w:val="00F16B74"/>
    <w:rsid w:val="00F16F26"/>
    <w:rsid w:val="00F17D5C"/>
    <w:rsid w:val="00F17FE5"/>
    <w:rsid w:val="00F2010F"/>
    <w:rsid w:val="00F20A6F"/>
    <w:rsid w:val="00F219F9"/>
    <w:rsid w:val="00F2279D"/>
    <w:rsid w:val="00F24A65"/>
    <w:rsid w:val="00F25672"/>
    <w:rsid w:val="00F25732"/>
    <w:rsid w:val="00F267FD"/>
    <w:rsid w:val="00F277DF"/>
    <w:rsid w:val="00F27D1A"/>
    <w:rsid w:val="00F3058E"/>
    <w:rsid w:val="00F31CCD"/>
    <w:rsid w:val="00F31F79"/>
    <w:rsid w:val="00F32061"/>
    <w:rsid w:val="00F33E1C"/>
    <w:rsid w:val="00F34A66"/>
    <w:rsid w:val="00F35056"/>
    <w:rsid w:val="00F35F69"/>
    <w:rsid w:val="00F36822"/>
    <w:rsid w:val="00F41625"/>
    <w:rsid w:val="00F41B32"/>
    <w:rsid w:val="00F41CCA"/>
    <w:rsid w:val="00F41D51"/>
    <w:rsid w:val="00F42123"/>
    <w:rsid w:val="00F4644C"/>
    <w:rsid w:val="00F5069E"/>
    <w:rsid w:val="00F51759"/>
    <w:rsid w:val="00F52141"/>
    <w:rsid w:val="00F52E14"/>
    <w:rsid w:val="00F53660"/>
    <w:rsid w:val="00F55CDC"/>
    <w:rsid w:val="00F62C45"/>
    <w:rsid w:val="00F63494"/>
    <w:rsid w:val="00F64083"/>
    <w:rsid w:val="00F652CE"/>
    <w:rsid w:val="00F670B1"/>
    <w:rsid w:val="00F67759"/>
    <w:rsid w:val="00F7250E"/>
    <w:rsid w:val="00F754A0"/>
    <w:rsid w:val="00F75635"/>
    <w:rsid w:val="00F76D3D"/>
    <w:rsid w:val="00F76F0B"/>
    <w:rsid w:val="00F777DC"/>
    <w:rsid w:val="00F8002E"/>
    <w:rsid w:val="00F80CC4"/>
    <w:rsid w:val="00F81D49"/>
    <w:rsid w:val="00F81EA3"/>
    <w:rsid w:val="00F82093"/>
    <w:rsid w:val="00F82E60"/>
    <w:rsid w:val="00F84D5E"/>
    <w:rsid w:val="00F85142"/>
    <w:rsid w:val="00F85541"/>
    <w:rsid w:val="00F87558"/>
    <w:rsid w:val="00F87CC7"/>
    <w:rsid w:val="00F909FC"/>
    <w:rsid w:val="00F9125C"/>
    <w:rsid w:val="00F936B3"/>
    <w:rsid w:val="00F9455C"/>
    <w:rsid w:val="00F948EC"/>
    <w:rsid w:val="00F94B46"/>
    <w:rsid w:val="00F9538F"/>
    <w:rsid w:val="00F953B1"/>
    <w:rsid w:val="00F95851"/>
    <w:rsid w:val="00F964C1"/>
    <w:rsid w:val="00F96B1C"/>
    <w:rsid w:val="00FA1A51"/>
    <w:rsid w:val="00FA28DC"/>
    <w:rsid w:val="00FA3179"/>
    <w:rsid w:val="00FA347E"/>
    <w:rsid w:val="00FA368F"/>
    <w:rsid w:val="00FA4A7F"/>
    <w:rsid w:val="00FA5EB9"/>
    <w:rsid w:val="00FB1485"/>
    <w:rsid w:val="00FB19A7"/>
    <w:rsid w:val="00FB1D1A"/>
    <w:rsid w:val="00FB2093"/>
    <w:rsid w:val="00FB2CC7"/>
    <w:rsid w:val="00FB2E64"/>
    <w:rsid w:val="00FB37B0"/>
    <w:rsid w:val="00FB3FF4"/>
    <w:rsid w:val="00FB4634"/>
    <w:rsid w:val="00FB57BA"/>
    <w:rsid w:val="00FB6804"/>
    <w:rsid w:val="00FB6AD8"/>
    <w:rsid w:val="00FB6CAF"/>
    <w:rsid w:val="00FB6F9E"/>
    <w:rsid w:val="00FB74A4"/>
    <w:rsid w:val="00FB766A"/>
    <w:rsid w:val="00FB7DD6"/>
    <w:rsid w:val="00FC03E1"/>
    <w:rsid w:val="00FC2311"/>
    <w:rsid w:val="00FC29B6"/>
    <w:rsid w:val="00FC352C"/>
    <w:rsid w:val="00FC3972"/>
    <w:rsid w:val="00FC48E6"/>
    <w:rsid w:val="00FC51A5"/>
    <w:rsid w:val="00FC584A"/>
    <w:rsid w:val="00FC6EDA"/>
    <w:rsid w:val="00FC75BD"/>
    <w:rsid w:val="00FC7709"/>
    <w:rsid w:val="00FC7F96"/>
    <w:rsid w:val="00FD0716"/>
    <w:rsid w:val="00FD0939"/>
    <w:rsid w:val="00FD0E40"/>
    <w:rsid w:val="00FD220D"/>
    <w:rsid w:val="00FD26D2"/>
    <w:rsid w:val="00FD3E46"/>
    <w:rsid w:val="00FD5B96"/>
    <w:rsid w:val="00FD6E10"/>
    <w:rsid w:val="00FD7119"/>
    <w:rsid w:val="00FD7D48"/>
    <w:rsid w:val="00FE03B7"/>
    <w:rsid w:val="00FE2CA3"/>
    <w:rsid w:val="00FE39E3"/>
    <w:rsid w:val="00FE3CC0"/>
    <w:rsid w:val="00FE5D62"/>
    <w:rsid w:val="00FE7020"/>
    <w:rsid w:val="00FE738B"/>
    <w:rsid w:val="00FE7521"/>
    <w:rsid w:val="00FE7788"/>
    <w:rsid w:val="00FE7986"/>
    <w:rsid w:val="00FF0CAE"/>
    <w:rsid w:val="00FF0DCF"/>
    <w:rsid w:val="00FF1037"/>
    <w:rsid w:val="00FF1A53"/>
    <w:rsid w:val="00FF1F93"/>
    <w:rsid w:val="00FF23DC"/>
    <w:rsid w:val="00FF2F8E"/>
    <w:rsid w:val="00FF345D"/>
    <w:rsid w:val="00FF512C"/>
    <w:rsid w:val="00FF664D"/>
    <w:rsid w:val="00FF6AF2"/>
    <w:rsid w:val="00FF6E0A"/>
    <w:rsid w:val="00FF6ED9"/>
    <w:rsid w:val="00FF7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4243A4B-EFE1-47B3-A46A-0C33E8F66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0110"/>
    <w:pPr>
      <w:spacing w:after="0" w:line="240" w:lineRule="auto"/>
    </w:pPr>
    <w:rPr>
      <w:rFonts w:ascii="Arial" w:eastAsia="Times New Roman" w:hAnsi="Arial" w:cs="Times New Roman"/>
      <w:sz w:val="24"/>
      <w:szCs w:val="20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D452B5"/>
    <w:pPr>
      <w:keepNext/>
      <w:jc w:val="center"/>
      <w:outlineLvl w:val="0"/>
    </w:pPr>
    <w:rPr>
      <w:rFonts w:ascii="Tahoma" w:hAnsi="Tahoma"/>
      <w:szCs w:val="24"/>
      <w:lang w:eastAsia="es-CO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E6AF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D452B5"/>
    <w:rPr>
      <w:rFonts w:ascii="Tahoma" w:eastAsia="Times New Roman" w:hAnsi="Tahoma" w:cs="Times New Roman"/>
      <w:sz w:val="24"/>
      <w:szCs w:val="24"/>
      <w:lang w:val="es-ES" w:eastAsia="es-CO"/>
    </w:rPr>
  </w:style>
  <w:style w:type="paragraph" w:styleId="NormalWeb">
    <w:name w:val="Normal (Web)"/>
    <w:basedOn w:val="Normal"/>
    <w:uiPriority w:val="99"/>
    <w:unhideWhenUsed/>
    <w:rsid w:val="00D452B5"/>
    <w:pPr>
      <w:spacing w:before="100" w:beforeAutospacing="1" w:after="100" w:afterAutospacing="1"/>
    </w:pPr>
    <w:rPr>
      <w:rFonts w:ascii="Times New Roman" w:hAnsi="Times New Roman"/>
      <w:szCs w:val="24"/>
      <w:lang w:val="es-CO" w:eastAsia="es-CO"/>
    </w:rPr>
  </w:style>
  <w:style w:type="paragraph" w:styleId="Encabezado">
    <w:name w:val="header"/>
    <w:basedOn w:val="Normal"/>
    <w:link w:val="EncabezadoCar"/>
    <w:uiPriority w:val="99"/>
    <w:unhideWhenUsed/>
    <w:rsid w:val="00D452B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452B5"/>
    <w:rPr>
      <w:rFonts w:ascii="Arial" w:eastAsia="Times New Roman" w:hAnsi="Arial" w:cs="Times New Roman"/>
      <w:sz w:val="24"/>
      <w:szCs w:val="20"/>
      <w:lang w:val="es-ES" w:eastAsia="es-ES"/>
    </w:rPr>
  </w:style>
  <w:style w:type="paragraph" w:styleId="Piedepgina">
    <w:name w:val="footer"/>
    <w:basedOn w:val="Normal"/>
    <w:link w:val="PiedepginaCar"/>
    <w:unhideWhenUsed/>
    <w:rsid w:val="00D452B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rsid w:val="00D452B5"/>
    <w:rPr>
      <w:rFonts w:ascii="Arial" w:eastAsia="Times New Roman" w:hAnsi="Arial" w:cs="Times New Roman"/>
      <w:sz w:val="24"/>
      <w:szCs w:val="20"/>
      <w:lang w:val="es-ES" w:eastAsia="es-ES"/>
    </w:rPr>
  </w:style>
  <w:style w:type="character" w:styleId="Hipervnculo">
    <w:name w:val="Hyperlink"/>
    <w:uiPriority w:val="99"/>
    <w:unhideWhenUsed/>
    <w:rsid w:val="00D452B5"/>
    <w:rPr>
      <w:color w:val="0000FF"/>
      <w:u w:val="single"/>
    </w:rPr>
  </w:style>
  <w:style w:type="paragraph" w:styleId="Sinespaciado">
    <w:name w:val="No Spacing"/>
    <w:uiPriority w:val="1"/>
    <w:qFormat/>
    <w:rsid w:val="00D452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452B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452B5"/>
    <w:rPr>
      <w:rFonts w:ascii="Segoe UI" w:eastAsia="Times New Roman" w:hAnsi="Segoe UI" w:cs="Segoe UI"/>
      <w:sz w:val="18"/>
      <w:szCs w:val="18"/>
      <w:lang w:val="es-ES" w:eastAsia="es-ES"/>
    </w:rPr>
  </w:style>
  <w:style w:type="table" w:styleId="Tablaconcuadrcula">
    <w:name w:val="Table Grid"/>
    <w:basedOn w:val="Tablanormal"/>
    <w:uiPriority w:val="39"/>
    <w:rsid w:val="00D452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D452B5"/>
    <w:pPr>
      <w:ind w:left="720"/>
      <w:contextualSpacing/>
    </w:pPr>
  </w:style>
  <w:style w:type="character" w:customStyle="1" w:styleId="Ttulo5Car">
    <w:name w:val="Título 5 Car"/>
    <w:basedOn w:val="Fuentedeprrafopredeter"/>
    <w:link w:val="Ttulo5"/>
    <w:uiPriority w:val="9"/>
    <w:semiHidden/>
    <w:rsid w:val="007E6AF9"/>
    <w:rPr>
      <w:rFonts w:asciiTheme="majorHAnsi" w:eastAsiaTheme="majorEastAsia" w:hAnsiTheme="majorHAnsi" w:cstheme="majorBidi"/>
      <w:color w:val="2E74B5" w:themeColor="accent1" w:themeShade="BF"/>
      <w:sz w:val="24"/>
      <w:szCs w:val="20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0F14D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F14D7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F14D7"/>
    <w:rPr>
      <w:rFonts w:ascii="Arial" w:eastAsia="Times New Roman" w:hAnsi="Arial" w:cs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F14D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F14D7"/>
    <w:rPr>
      <w:rFonts w:ascii="Arial" w:eastAsia="Times New Roman" w:hAnsi="Arial" w:cs="Times New Roman"/>
      <w:b/>
      <w:bCs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1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6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6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6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4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5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1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55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165082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97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727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8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3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3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7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5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2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olima.gov.co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8.jpeg"/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E6EA14-19CF-4FD6-B34F-F9E15DD16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8337</TotalTime>
  <Pages>3</Pages>
  <Words>738</Words>
  <Characters>4061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RENTAS12</dc:creator>
  <cp:lastModifiedBy>NAYIB  COLLAZOS RAMIREZ</cp:lastModifiedBy>
  <cp:revision>3122</cp:revision>
  <cp:lastPrinted>2019-06-26T14:52:00Z</cp:lastPrinted>
  <dcterms:created xsi:type="dcterms:W3CDTF">2016-11-24T16:13:00Z</dcterms:created>
  <dcterms:modified xsi:type="dcterms:W3CDTF">2019-06-27T22:13:00Z</dcterms:modified>
</cp:coreProperties>
</file>